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30F5" w:rsidRPr="005D6ED5" w:rsidRDefault="006A30F5">
      <w:pPr>
        <w:widowControl/>
        <w:spacing w:before="120" w:after="120"/>
        <w:rPr>
          <w:rFonts w:eastAsia="MS PGothic"/>
          <w:sz w:val="19"/>
        </w:rPr>
      </w:pPr>
      <w:r w:rsidRPr="005D6ED5">
        <w:rPr>
          <w:rFonts w:eastAsia="MS PGothic"/>
          <w:sz w:val="19"/>
          <w:lang w:val="ja-JP"/>
        </w:rPr>
        <w:t xml:space="preserve">(ISV </w:t>
      </w:r>
      <w:r w:rsidRPr="005D6ED5">
        <w:rPr>
          <w:rFonts w:eastAsia="MS PGothic"/>
          <w:sz w:val="19"/>
          <w:lang w:val="ja-JP"/>
        </w:rPr>
        <w:t>ロイヤリティ</w:t>
      </w:r>
      <w:r w:rsidRPr="005D6ED5">
        <w:rPr>
          <w:rFonts w:eastAsia="MS PGothic"/>
          <w:sz w:val="19"/>
          <w:lang w:val="ja-JP"/>
        </w:rPr>
        <w:t xml:space="preserve"> </w:t>
      </w:r>
      <w:r w:rsidRPr="005D6ED5">
        <w:rPr>
          <w:rFonts w:eastAsia="MS PGothic"/>
          <w:sz w:val="19"/>
          <w:lang w:val="ja-JP"/>
        </w:rPr>
        <w:t>プログラム専用</w:t>
      </w:r>
      <w:r w:rsidRPr="005D6ED5">
        <w:rPr>
          <w:rFonts w:eastAsia="MS PGothic"/>
          <w:sz w:val="19"/>
          <w:lang w:val="ja-JP"/>
        </w:rPr>
        <w:t>)</w:t>
      </w:r>
    </w:p>
    <w:tbl>
      <w:tblPr>
        <w:tblW w:w="9214" w:type="dxa"/>
        <w:tblLayout w:type="fixed"/>
        <w:tblLook w:val="01E0" w:firstRow="1" w:lastRow="1" w:firstColumn="1" w:lastColumn="1" w:noHBand="0" w:noVBand="0"/>
      </w:tblPr>
      <w:tblGrid>
        <w:gridCol w:w="9214"/>
      </w:tblGrid>
      <w:tr w:rsidR="00F54924" w:rsidRPr="005D6ED5" w:rsidTr="00F54924">
        <w:trPr>
          <w:trHeight w:val="648"/>
        </w:trPr>
        <w:tc>
          <w:tcPr>
            <w:tcW w:w="9214" w:type="dxa"/>
            <w:shd w:val="clear" w:color="auto" w:fill="000080"/>
            <w:vAlign w:val="center"/>
          </w:tcPr>
          <w:p w:rsidR="006A30F5" w:rsidRPr="005D6ED5" w:rsidRDefault="006A30F5" w:rsidP="005D6ED5">
            <w:pPr>
              <w:widowControl/>
              <w:spacing w:before="120" w:after="120"/>
              <w:rPr>
                <w:rFonts w:eastAsia="MS PGothic"/>
              </w:rPr>
            </w:pPr>
            <w:r w:rsidRPr="005D6ED5">
              <w:rPr>
                <w:rFonts w:eastAsia="MS PGothic"/>
                <w:b/>
              </w:rPr>
              <w:t>Microsoft</w:t>
            </w:r>
            <w:r w:rsidRPr="005D6ED5">
              <w:rPr>
                <w:rFonts w:eastAsia="MS PGothic"/>
                <w:b/>
                <w:vertAlign w:val="superscript"/>
              </w:rPr>
              <w:t>®</w:t>
            </w:r>
            <w:r w:rsidRPr="005D6ED5">
              <w:rPr>
                <w:rFonts w:eastAsia="MS PGothic"/>
                <w:b/>
              </w:rPr>
              <w:t xml:space="preserve"> </w:t>
            </w:r>
            <w:r w:rsidR="00A45026">
              <w:rPr>
                <w:rFonts w:eastAsia="MS PGothic"/>
                <w:b/>
              </w:rPr>
              <w:t>Outlook</w:t>
            </w:r>
            <w:r w:rsidRPr="005D6ED5">
              <w:rPr>
                <w:rFonts w:eastAsia="MS PGothic"/>
                <w:b/>
                <w:vertAlign w:val="superscript"/>
              </w:rPr>
              <w:t>®</w:t>
            </w:r>
            <w:r w:rsidRPr="005D6ED5">
              <w:rPr>
                <w:rFonts w:eastAsia="MS PGothic"/>
                <w:b/>
              </w:rPr>
              <w:t xml:space="preserve"> 2016 </w:t>
            </w:r>
            <w:r w:rsidRPr="005D6ED5">
              <w:rPr>
                <w:rFonts w:eastAsia="MS PGothic"/>
                <w:b/>
                <w:noProof/>
                <w:u w:val="single"/>
              </w:rPr>
              <w:fldChar w:fldCharType="begin">
                <w:ffData>
                  <w:name w:val="Text33"/>
                  <w:enabled/>
                  <w:calcOnExit w:val="0"/>
                  <w:textInput/>
                </w:ffData>
              </w:fldChar>
            </w:r>
            <w:r w:rsidRPr="005D6ED5">
              <w:rPr>
                <w:rFonts w:eastAsia="MS PGothic"/>
                <w:b/>
                <w:noProof/>
                <w:u w:val="single"/>
              </w:rPr>
              <w:instrText xml:space="preserve"> FORMTEXT </w:instrText>
            </w:r>
            <w:r w:rsidRPr="005D6ED5">
              <w:rPr>
                <w:rFonts w:eastAsia="MS PGothic"/>
                <w:b/>
                <w:noProof/>
                <w:u w:val="single"/>
              </w:rPr>
            </w:r>
            <w:r w:rsidRPr="005D6ED5">
              <w:rPr>
                <w:rFonts w:eastAsia="MS PGothic"/>
                <w:b/>
                <w:noProof/>
                <w:u w:val="single"/>
              </w:rPr>
              <w:fldChar w:fldCharType="separate"/>
            </w:r>
            <w:bookmarkStart w:id="0" w:name="_GoBack"/>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r w:rsidRPr="005D6ED5">
              <w:rPr>
                <w:rFonts w:eastAsia="MS PGothic"/>
                <w:lang w:val="ja-JP"/>
              </w:rPr>
              <w:t> </w:t>
            </w:r>
            <w:bookmarkEnd w:id="0"/>
            <w:r w:rsidRPr="005D6ED5">
              <w:rPr>
                <w:rFonts w:eastAsia="MS PGothic"/>
                <w:b/>
                <w:noProof/>
                <w:u w:val="single"/>
              </w:rPr>
              <w:fldChar w:fldCharType="end"/>
            </w:r>
            <w:r w:rsidRPr="005D6ED5">
              <w:rPr>
                <w:rFonts w:eastAsia="MS PGothic"/>
                <w:b/>
                <w:vertAlign w:val="superscript"/>
                <w:lang w:val="ja-JP"/>
              </w:rPr>
              <w:footnoteReference w:id="1"/>
            </w:r>
            <w:r w:rsidRPr="005D6ED5">
              <w:rPr>
                <w:rFonts w:eastAsia="MS PGothic"/>
                <w:b/>
              </w:rPr>
              <w:t xml:space="preserve"> Edition </w:t>
            </w:r>
            <w:r w:rsidRPr="005D6ED5">
              <w:rPr>
                <w:rFonts w:eastAsia="MS PGothic"/>
                <w:b/>
                <w:vertAlign w:val="superscript"/>
                <w:lang w:val="ja-JP"/>
              </w:rPr>
              <w:footnoteReference w:id="2"/>
            </w:r>
          </w:p>
        </w:tc>
      </w:tr>
      <w:tr w:rsidR="00F54924" w:rsidRPr="005D6ED5" w:rsidTr="00F54924">
        <w:trPr>
          <w:trHeight w:val="72"/>
        </w:trPr>
        <w:tc>
          <w:tcPr>
            <w:tcW w:w="9214" w:type="dxa"/>
          </w:tcPr>
          <w:p w:rsidR="006A30F5" w:rsidRPr="005D6ED5" w:rsidRDefault="006A30F5">
            <w:pPr>
              <w:spacing w:before="120" w:after="120"/>
              <w:rPr>
                <w:rFonts w:eastAsia="MS PGothic"/>
              </w:rPr>
            </w:pPr>
          </w:p>
        </w:tc>
      </w:tr>
      <w:tr w:rsidR="00F54924" w:rsidRPr="005D6ED5" w:rsidTr="00F54924">
        <w:trPr>
          <w:trHeight w:val="720"/>
        </w:trPr>
        <w:tc>
          <w:tcPr>
            <w:tcW w:w="9214" w:type="dxa"/>
          </w:tcPr>
          <w:p w:rsidR="006A30F5" w:rsidRPr="005D6ED5" w:rsidRDefault="006A30F5">
            <w:pPr>
              <w:pStyle w:val="LicenseNumberChar"/>
              <w:spacing w:before="120" w:after="120"/>
              <w:rPr>
                <w:rFonts w:eastAsia="MS PGothic"/>
                <w:bCs w:val="0"/>
                <w:sz w:val="24"/>
                <w:szCs w:val="24"/>
                <w:u w:val="single"/>
              </w:rPr>
            </w:pPr>
            <w:r w:rsidRPr="005D6ED5">
              <w:rPr>
                <w:rFonts w:eastAsia="MS PGothic"/>
                <w:bCs w:val="0"/>
                <w:sz w:val="24"/>
                <w:szCs w:val="24"/>
                <w:lang w:val="ja-JP"/>
              </w:rPr>
              <w:t>ライセンス</w:t>
            </w:r>
            <w:r w:rsidRPr="005D6ED5">
              <w:rPr>
                <w:rFonts w:eastAsia="MS PGothic"/>
                <w:bCs w:val="0"/>
                <w:sz w:val="24"/>
                <w:szCs w:val="24"/>
                <w:lang w:val="ja-JP"/>
              </w:rPr>
              <w:t xml:space="preserve">: </w:t>
            </w:r>
            <w:r w:rsidRPr="005D6ED5">
              <w:rPr>
                <w:rFonts w:eastAsia="MS PGothic"/>
                <w:bCs w:val="0"/>
                <w:sz w:val="24"/>
                <w:szCs w:val="24"/>
                <w:u w:val="single"/>
              </w:rPr>
              <w:fldChar w:fldCharType="begin">
                <w:ffData>
                  <w:name w:val="Text33"/>
                  <w:enabled/>
                  <w:calcOnExit w:val="0"/>
                  <w:textInput/>
                </w:ffData>
              </w:fldChar>
            </w:r>
            <w:r w:rsidRPr="005D6ED5">
              <w:rPr>
                <w:rFonts w:eastAsia="MS PGothic"/>
                <w:bCs w:val="0"/>
                <w:sz w:val="24"/>
                <w:szCs w:val="24"/>
                <w:u w:val="single"/>
              </w:rPr>
              <w:instrText xml:space="preserve"> FORMTEXT </w:instrText>
            </w:r>
            <w:r w:rsidRPr="005D6ED5">
              <w:rPr>
                <w:rFonts w:eastAsia="MS PGothic"/>
                <w:bCs w:val="0"/>
                <w:sz w:val="24"/>
                <w:szCs w:val="24"/>
                <w:u w:val="single"/>
              </w:rPr>
            </w:r>
            <w:r w:rsidRPr="005D6ED5">
              <w:rPr>
                <w:rFonts w:eastAsia="MS PGothic"/>
                <w:bCs w:val="0"/>
                <w:sz w:val="24"/>
                <w:szCs w:val="24"/>
                <w:u w:val="single"/>
              </w:rPr>
              <w:fldChar w:fldCharType="separate"/>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noProof/>
                <w:sz w:val="24"/>
                <w:szCs w:val="24"/>
                <w:u w:val="single"/>
              </w:rPr>
              <w:t> </w:t>
            </w:r>
            <w:r w:rsidRPr="005D6ED5">
              <w:rPr>
                <w:rFonts w:eastAsia="MS PGothic"/>
                <w:bCs w:val="0"/>
                <w:sz w:val="24"/>
                <w:szCs w:val="24"/>
                <w:u w:val="single"/>
              </w:rPr>
              <w:fldChar w:fldCharType="end"/>
            </w:r>
            <w:r w:rsidRPr="005D6ED5">
              <w:rPr>
                <w:rStyle w:val="LicenseNumSuperChar"/>
                <w:rFonts w:eastAsia="MS PGothic"/>
                <w:bCs w:val="0"/>
                <w:noProof/>
                <w:sz w:val="24"/>
                <w:szCs w:val="24"/>
                <w:vertAlign w:val="superscript"/>
              </w:rPr>
              <w:footnoteReference w:id="3"/>
            </w:r>
          </w:p>
          <w:p w:rsidR="006A30F5" w:rsidRPr="005D6ED5" w:rsidRDefault="006A30F5">
            <w:pPr>
              <w:pStyle w:val="LicenseNumberChar"/>
              <w:spacing w:before="120" w:after="120"/>
              <w:rPr>
                <w:rFonts w:eastAsia="MS PGothic"/>
                <w:bCs w:val="0"/>
                <w:sz w:val="24"/>
                <w:szCs w:val="24"/>
              </w:rPr>
            </w:pPr>
          </w:p>
        </w:tc>
      </w:tr>
      <w:tr w:rsidR="00F54924" w:rsidRPr="005D6ED5" w:rsidTr="00F54924">
        <w:trPr>
          <w:trHeight w:val="513"/>
        </w:trPr>
        <w:tc>
          <w:tcPr>
            <w:tcW w:w="9214" w:type="dxa"/>
            <w:shd w:val="clear" w:color="auto" w:fill="000080"/>
            <w:vAlign w:val="center"/>
          </w:tcPr>
          <w:p w:rsidR="006A30F5" w:rsidRPr="005D6ED5" w:rsidRDefault="006A30F5">
            <w:pPr>
              <w:pStyle w:val="Heading2"/>
              <w:keepNext w:val="0"/>
              <w:keepLines w:val="0"/>
              <w:widowControl/>
              <w:tabs>
                <w:tab w:val="left" w:pos="720"/>
              </w:tabs>
              <w:spacing w:before="120" w:after="120"/>
              <w:rPr>
                <w:rFonts w:ascii="Tahoma" w:eastAsia="MS PGothic" w:hAnsi="Tahoma" w:cs="Tahoma"/>
                <w:b/>
                <w:color w:val="auto"/>
                <w:sz w:val="19"/>
                <w:szCs w:val="24"/>
              </w:rPr>
            </w:pPr>
            <w:r w:rsidRPr="005D6ED5">
              <w:rPr>
                <w:rFonts w:ascii="Tahoma" w:eastAsia="MS PGothic" w:hAnsi="Tahoma" w:cs="Tahoma"/>
                <w:b/>
                <w:color w:val="auto"/>
                <w:sz w:val="19"/>
                <w:szCs w:val="24"/>
                <w:lang w:val="ja-JP"/>
              </w:rPr>
              <w:t>使用許諾契約書</w:t>
            </w:r>
          </w:p>
        </w:tc>
      </w:tr>
    </w:tbl>
    <w:p w:rsidR="006A30F5" w:rsidRPr="005D6ED5" w:rsidRDefault="006A30F5">
      <w:pPr>
        <w:spacing w:before="120" w:after="120"/>
        <w:rPr>
          <w:rFonts w:eastAsia="MS PGothic"/>
        </w:rPr>
      </w:pPr>
      <w:r w:rsidRPr="005D6ED5">
        <w:rPr>
          <w:rFonts w:eastAsia="MS PGothic"/>
          <w:b/>
          <w:sz w:val="20"/>
          <w:lang w:val="ja-JP"/>
        </w:rPr>
        <w:t>お客様の居住地が米国の場合</w:t>
      </w:r>
      <w:r w:rsidRPr="005D6ED5">
        <w:rPr>
          <w:rFonts w:eastAsia="MS PGothic"/>
          <w:b/>
          <w:sz w:val="20"/>
        </w:rPr>
        <w:t xml:space="preserve"> (</w:t>
      </w:r>
      <w:r w:rsidRPr="005D6ED5">
        <w:rPr>
          <w:rFonts w:eastAsia="MS PGothic"/>
          <w:b/>
          <w:sz w:val="20"/>
          <w:lang w:val="ja-JP"/>
        </w:rPr>
        <w:t>または、お客様の主たる業務地が米国にある場合</w:t>
      </w:r>
      <w:r w:rsidRPr="005D6ED5">
        <w:rPr>
          <w:rFonts w:eastAsia="MS PGothic"/>
          <w:b/>
          <w:sz w:val="20"/>
        </w:rPr>
        <w:t xml:space="preserve">) </w:t>
      </w:r>
      <w:r w:rsidRPr="005D6ED5">
        <w:rPr>
          <w:rFonts w:eastAsia="MS PGothic"/>
          <w:b/>
          <w:sz w:val="20"/>
        </w:rPr>
        <w:t>は</w:t>
      </w:r>
      <w:r w:rsidRPr="005D6ED5">
        <w:rPr>
          <w:rFonts w:eastAsia="MS PGothic"/>
          <w:b/>
          <w:sz w:val="20"/>
          <w:lang w:val="ja-JP"/>
        </w:rPr>
        <w:t>、第</w:t>
      </w:r>
      <w:r w:rsidRPr="005D6ED5">
        <w:rPr>
          <w:rFonts w:eastAsia="MS PGothic"/>
          <w:b/>
          <w:sz w:val="20"/>
        </w:rPr>
        <w:t xml:space="preserve"> 8 </w:t>
      </w:r>
      <w:r w:rsidRPr="005D6ED5">
        <w:rPr>
          <w:rFonts w:eastAsia="MS PGothic"/>
          <w:b/>
          <w:sz w:val="20"/>
          <w:lang w:val="ja-JP"/>
        </w:rPr>
        <w:t>条で拘束力のある仲裁に関する条項と集団訴訟の権利放棄についてご確認ください。この規定は、許諾者またはマイクロソフトとの紛争を解決する方法に影響を及ぼすものです。</w:t>
      </w:r>
    </w:p>
    <w:p w:rsidR="006A30F5" w:rsidRPr="005D6ED5" w:rsidRDefault="006A30F5">
      <w:pPr>
        <w:spacing w:before="120" w:after="120"/>
        <w:rPr>
          <w:rFonts w:eastAsia="MS PGothic"/>
          <w:b/>
          <w:sz w:val="20"/>
        </w:rPr>
      </w:pPr>
      <w:r w:rsidRPr="005D6ED5">
        <w:rPr>
          <w:rFonts w:eastAsia="MS PGothic"/>
          <w:b/>
          <w:sz w:val="20"/>
        </w:rPr>
        <w:t xml:space="preserve">Microsoft </w:t>
      </w:r>
      <w:r w:rsidR="00A45026">
        <w:rPr>
          <w:rFonts w:eastAsia="MS PGothic"/>
          <w:b/>
          <w:sz w:val="20"/>
        </w:rPr>
        <w:t>Outlook</w:t>
      </w:r>
      <w:r w:rsidRPr="005D6ED5">
        <w:rPr>
          <w:rFonts w:eastAsia="MS PGothic"/>
          <w:b/>
          <w:sz w:val="20"/>
        </w:rPr>
        <w:t xml:space="preserve"> </w:t>
      </w:r>
      <w:r w:rsidRPr="005D6ED5">
        <w:rPr>
          <w:rFonts w:eastAsia="MS PGothic"/>
          <w:b/>
          <w:sz w:val="20"/>
          <w:lang w:val="ja-JP"/>
        </w:rPr>
        <w:t>を含むソフトウェア</w:t>
      </w:r>
      <w:r w:rsidRPr="005D6ED5">
        <w:rPr>
          <w:rFonts w:eastAsia="MS PGothic"/>
          <w:b/>
          <w:sz w:val="20"/>
        </w:rPr>
        <w:t xml:space="preserve"> </w:t>
      </w:r>
      <w:r w:rsidRPr="005D6ED5">
        <w:rPr>
          <w:rFonts w:eastAsia="MS PGothic"/>
          <w:b/>
          <w:sz w:val="20"/>
          <w:lang w:val="ja-JP"/>
        </w:rPr>
        <w:t>アプリケーションをお選びいただきありがとうございます。</w:t>
      </w:r>
    </w:p>
    <w:p w:rsidR="006A30F5" w:rsidRPr="005D6ED5" w:rsidRDefault="006A30F5">
      <w:pPr>
        <w:spacing w:before="120" w:after="120"/>
        <w:rPr>
          <w:rFonts w:eastAsia="MS PGothic"/>
          <w:sz w:val="20"/>
        </w:rPr>
      </w:pPr>
      <w:r w:rsidRPr="005D6ED5">
        <w:rPr>
          <w:rFonts w:eastAsia="MS PGothic"/>
          <w:sz w:val="20"/>
          <w:lang w:val="ja-JP"/>
        </w:rPr>
        <w:t>以下のライセンス条項は、お客様が取得したマイクロソフト</w:t>
      </w:r>
      <w:r w:rsidRPr="005D6ED5">
        <w:rPr>
          <w:rFonts w:eastAsia="MS PGothic"/>
          <w:sz w:val="20"/>
        </w:rPr>
        <w:t xml:space="preserve"> </w:t>
      </w:r>
      <w:r w:rsidRPr="005D6ED5">
        <w:rPr>
          <w:rFonts w:eastAsia="MS PGothic"/>
          <w:sz w:val="20"/>
          <w:lang w:val="ja-JP"/>
        </w:rPr>
        <w:t>ソフトウェアが付随するソフトウェア</w:t>
      </w:r>
      <w:r w:rsidRPr="005D6ED5">
        <w:rPr>
          <w:rFonts w:eastAsia="MS PGothic"/>
          <w:sz w:val="20"/>
        </w:rPr>
        <w:t xml:space="preserve"> </w:t>
      </w:r>
      <w:r w:rsidRPr="005D6ED5">
        <w:rPr>
          <w:rFonts w:eastAsia="MS PGothic"/>
          <w:sz w:val="20"/>
          <w:lang w:val="ja-JP"/>
        </w:rPr>
        <w:t>アプリケーションまたはアプリケーション</w:t>
      </w:r>
      <w:r w:rsidRPr="005D6ED5">
        <w:rPr>
          <w:rFonts w:eastAsia="MS PGothic"/>
          <w:sz w:val="20"/>
        </w:rPr>
        <w:t xml:space="preserve"> </w:t>
      </w:r>
      <w:r w:rsidRPr="005D6ED5">
        <w:rPr>
          <w:rFonts w:eastAsia="MS PGothic"/>
          <w:sz w:val="20"/>
          <w:lang w:val="ja-JP"/>
        </w:rPr>
        <w:t>スイートの許諾者</w:t>
      </w:r>
      <w:r w:rsidRPr="005D6ED5">
        <w:rPr>
          <w:rFonts w:eastAsia="MS PGothic"/>
          <w:sz w:val="20"/>
        </w:rPr>
        <w:t xml:space="preserve"> (</w:t>
      </w:r>
      <w:r w:rsidRPr="005D6ED5">
        <w:rPr>
          <w:rFonts w:eastAsia="MS PGothic"/>
          <w:sz w:val="20"/>
          <w:lang w:val="ja-JP"/>
        </w:rPr>
        <w:t>以下「許諾者」といいます</w:t>
      </w:r>
      <w:r w:rsidRPr="005D6ED5">
        <w:rPr>
          <w:rFonts w:eastAsia="MS PGothic"/>
          <w:sz w:val="20"/>
        </w:rPr>
        <w:t xml:space="preserve">) </w:t>
      </w:r>
      <w:r w:rsidRPr="005D6ED5">
        <w:rPr>
          <w:rFonts w:eastAsia="MS PGothic"/>
          <w:sz w:val="20"/>
          <w:lang w:val="ja-JP"/>
        </w:rPr>
        <w:t>とお客様との間の契約を構成します。</w:t>
      </w:r>
    </w:p>
    <w:p w:rsidR="006A30F5" w:rsidRPr="005D6ED5" w:rsidRDefault="006A30F5">
      <w:pPr>
        <w:spacing w:before="120" w:after="120"/>
        <w:rPr>
          <w:rFonts w:eastAsia="MS PGothic"/>
        </w:rPr>
      </w:pPr>
      <w:bookmarkStart w:id="1" w:name="OLE_LINK1"/>
      <w:bookmarkStart w:id="2" w:name="OLE_LINK2"/>
      <w:bookmarkStart w:id="3" w:name="OLE_LINK3"/>
      <w:r w:rsidRPr="005D6ED5">
        <w:rPr>
          <w:rFonts w:eastAsia="MS PGothic"/>
          <w:sz w:val="20"/>
          <w:lang w:val="ja-JP"/>
        </w:rPr>
        <w:t>本契約は、お客様の権利と、お客様が</w:t>
      </w:r>
      <w:r w:rsidRPr="005D6ED5">
        <w:rPr>
          <w:rFonts w:eastAsia="MS PGothic"/>
          <w:sz w:val="20"/>
        </w:rPr>
        <w:t xml:space="preserve"> 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を使用する際の条件を規定するものです。すべての条項が重要であり、お客様に適用される本契約を共に形成しているものであるため、本ソフトウェアに付属する印刷されたライセンス条項およびリンクされている条件を含め、本契約全体をご確認ください。転送用のリンクをブラウザー</w:t>
      </w:r>
      <w:r w:rsidRPr="005D6ED5">
        <w:rPr>
          <w:rFonts w:eastAsia="MS PGothic"/>
          <w:sz w:val="20"/>
          <w:lang w:val="ja-JP"/>
        </w:rPr>
        <w:t xml:space="preserve"> </w:t>
      </w:r>
      <w:r w:rsidRPr="005D6ED5">
        <w:rPr>
          <w:rFonts w:eastAsia="MS PGothic"/>
          <w:sz w:val="20"/>
          <w:lang w:val="ja-JP"/>
        </w:rPr>
        <w:t>ウィンドウに貼り付けると、リンクされた条件を確認することができます。</w:t>
      </w:r>
    </w:p>
    <w:bookmarkEnd w:id="1"/>
    <w:bookmarkEnd w:id="2"/>
    <w:bookmarkEnd w:id="3"/>
    <w:p w:rsidR="006A30F5" w:rsidRPr="005D6ED5" w:rsidRDefault="006A30F5">
      <w:pPr>
        <w:spacing w:before="120" w:after="120"/>
        <w:rPr>
          <w:rFonts w:eastAsia="MS PGothic"/>
        </w:rPr>
      </w:pPr>
      <w:r w:rsidRPr="005D6ED5">
        <w:rPr>
          <w:rFonts w:eastAsia="MS PGothic"/>
          <w:b/>
          <w:sz w:val="20"/>
          <w:lang w:val="ja-JP"/>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5D6ED5">
        <w:rPr>
          <w:rFonts w:eastAsia="MS PGothic"/>
          <w:b/>
          <w:sz w:val="20"/>
        </w:rPr>
        <w:t xml:space="preserve"> 4 </w:t>
      </w:r>
      <w:r w:rsidRPr="005D6ED5">
        <w:rPr>
          <w:rFonts w:eastAsia="MS PGothic"/>
          <w:b/>
          <w:sz w:val="20"/>
          <w:lang w:val="ja-JP"/>
        </w:rPr>
        <w:t>条に規定する</w:t>
      </w:r>
      <w:r w:rsidRPr="005D6ED5">
        <w:rPr>
          <w:rFonts w:eastAsia="MS PGothic"/>
          <w:b/>
          <w:sz w:val="20"/>
        </w:rPr>
        <w:t xml:space="preserve"> Microsoft </w:t>
      </w:r>
      <w:r w:rsidRPr="005D6ED5">
        <w:rPr>
          <w:rFonts w:eastAsia="MS PGothic"/>
          <w:b/>
          <w:sz w:val="20"/>
          <w:lang w:val="ja-JP"/>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5D6ED5">
        <w:rPr>
          <w:rFonts w:eastAsia="MS PGothic"/>
          <w:sz w:val="20"/>
          <w:lang w:val="ja-JP"/>
        </w:rPr>
        <w:t>お客様は、本ソフトウェア</w:t>
      </w:r>
      <w:r w:rsidRPr="005D6ED5">
        <w:rPr>
          <w:rFonts w:eastAsia="MS PGothic"/>
          <w:sz w:val="20"/>
          <w:lang w:val="ja-JP"/>
        </w:rPr>
        <w:t xml:space="preserve"> </w:t>
      </w:r>
      <w:r w:rsidRPr="005D6ED5">
        <w:rPr>
          <w:rFonts w:eastAsia="MS PGothic"/>
          <w:sz w:val="20"/>
          <w:lang w:val="ja-JP"/>
        </w:rPr>
        <w:t>ライセンスの購入店に連絡し、返品条件を確認したうえで、当該条件に基づき本ソフトウェアを返品し、お支払いいただいた金額の払い戻しを受けることができます。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lastRenderedPageBreak/>
        <w:t>概要</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本契約の適用　　</w:t>
      </w:r>
      <w:r w:rsidRPr="005D6ED5">
        <w:rPr>
          <w:rFonts w:eastAsia="MS PGothic"/>
          <w:sz w:val="20"/>
          <w:lang w:val="ja-JP"/>
        </w:rPr>
        <w:t>本契約は、</w:t>
      </w:r>
      <w:r w:rsidRPr="005D6ED5">
        <w:rPr>
          <w:rFonts w:eastAsia="MS PGothic"/>
          <w:sz w:val="20"/>
        </w:rPr>
        <w:t xml:space="preserve">Microsoft </w:t>
      </w:r>
      <w:r w:rsidR="00A45026">
        <w:rPr>
          <w:rFonts w:eastAsia="MS PGothic"/>
          <w:sz w:val="20"/>
        </w:rPr>
        <w:t>Outlook</w:t>
      </w:r>
      <w:r w:rsidRPr="005D6ED5">
        <w:rPr>
          <w:rFonts w:eastAsia="MS PGothic"/>
          <w:sz w:val="20"/>
        </w:rPr>
        <w:t xml:space="preserve"> </w:t>
      </w:r>
      <w:r w:rsidRPr="005D6ED5">
        <w:rPr>
          <w:rFonts w:eastAsia="MS PGothic"/>
          <w:sz w:val="20"/>
          <w:lang w:val="ja-JP"/>
        </w:rPr>
        <w:t>ソフトウェア、お客様が本ソフトウェアを受け取ったメディア</w:t>
      </w:r>
      <w:r w:rsidRPr="005D6ED5">
        <w:rPr>
          <w:rFonts w:eastAsia="MS PGothic"/>
          <w:sz w:val="20"/>
        </w:rPr>
        <w:t xml:space="preserve"> (</w:t>
      </w:r>
      <w:r w:rsidRPr="005D6ED5">
        <w:rPr>
          <w:rFonts w:eastAsia="MS PGothic"/>
          <w:sz w:val="20"/>
          <w:lang w:val="ja-JP"/>
        </w:rPr>
        <w:t>該当する場合</w:t>
      </w:r>
      <w:r w:rsidRPr="005D6ED5">
        <w:rPr>
          <w:rFonts w:eastAsia="MS PGothic"/>
          <w:sz w:val="20"/>
        </w:rPr>
        <w:t>)</w:t>
      </w:r>
      <w:r w:rsidRPr="005D6ED5">
        <w:rPr>
          <w:rFonts w:eastAsia="MS PGothic"/>
          <w:sz w:val="20"/>
          <w:lang w:val="ja-JP"/>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追加の条件　　</w:t>
      </w:r>
      <w:r w:rsidRPr="005D6ED5">
        <w:rPr>
          <w:rFonts w:eastAsia="MS PGothic"/>
          <w:sz w:val="20"/>
          <w:lang w:val="ja-JP"/>
        </w:rPr>
        <w:t>追加のマイクロソフトおよび第三者の条件が、お客様による一定の機能、サービスおよびアプリの使用に適用される場合があります。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rPr>
      </w:pPr>
      <w:r w:rsidRPr="005D6ED5">
        <w:rPr>
          <w:rFonts w:eastAsia="MS PGothic"/>
          <w:sz w:val="20"/>
          <w:lang w:val="ja-JP"/>
        </w:rPr>
        <w:t>本ソフトウェアの一部の機能は、オンライン</w:t>
      </w:r>
      <w:r w:rsidRPr="005D6ED5">
        <w:rPr>
          <w:rFonts w:eastAsia="MS PGothic"/>
          <w:sz w:val="20"/>
        </w:rPr>
        <w:t xml:space="preserve"> </w:t>
      </w:r>
      <w:r w:rsidRPr="005D6ED5">
        <w:rPr>
          <w:rFonts w:eastAsia="MS PGothic"/>
          <w:sz w:val="20"/>
          <w:lang w:val="ja-JP"/>
        </w:rPr>
        <w:t>サービスへのアクセスポイントを提供し、またはオンライン</w:t>
      </w:r>
      <w:r w:rsidRPr="005D6ED5">
        <w:rPr>
          <w:rFonts w:eastAsia="MS PGothic"/>
          <w:sz w:val="20"/>
        </w:rPr>
        <w:t xml:space="preserve"> </w:t>
      </w:r>
      <w:r w:rsidRPr="005D6ED5">
        <w:rPr>
          <w:rFonts w:eastAsia="MS PGothic"/>
          <w:sz w:val="20"/>
          <w:lang w:val="ja-JP"/>
        </w:rPr>
        <w:t>サービスに依存しています。これらのサービスの使用には、</w:t>
      </w:r>
      <w:r w:rsidRPr="005D6ED5">
        <w:rPr>
          <w:rFonts w:eastAsia="MS PGothic"/>
          <w:sz w:val="20"/>
          <w:lang w:val="ja-JP"/>
        </w:rPr>
        <w:t xml:space="preserve">Microsoft </w:t>
      </w:r>
      <w:r w:rsidRPr="005D6ED5">
        <w:rPr>
          <w:rFonts w:eastAsia="MS PGothic"/>
          <w:sz w:val="20"/>
          <w:lang w:val="ja-JP"/>
        </w:rPr>
        <w:t>サービス規約</w:t>
      </w:r>
      <w:r w:rsidRPr="005D6ED5">
        <w:rPr>
          <w:rFonts w:eastAsia="MS PGothic"/>
          <w:sz w:val="20"/>
          <w:lang w:val="ja-JP"/>
        </w:rPr>
        <w:t xml:space="preserve"> (</w:t>
      </w:r>
      <w:r w:rsidRPr="005D6ED5">
        <w:rPr>
          <w:rFonts w:eastAsia="MS PGothic"/>
          <w:sz w:val="20"/>
          <w:u w:val="single"/>
          <w:lang w:val="ja-JP"/>
        </w:rPr>
        <w:t>go.microsoft.com/fwlink/?linkid=530144</w:t>
      </w:r>
      <w:r w:rsidRPr="005D6ED5">
        <w:rPr>
          <w:rFonts w:eastAsia="MS PGothic"/>
          <w:sz w:val="20"/>
          <w:lang w:val="ja-JP"/>
        </w:rPr>
        <w:t xml:space="preserve">) </w:t>
      </w:r>
      <w:r w:rsidRPr="005D6ED5">
        <w:rPr>
          <w:rFonts w:eastAsia="MS PGothic"/>
          <w:sz w:val="20"/>
          <w:lang w:val="ja-JP"/>
        </w:rPr>
        <w:t>などの別個の条件およびプライバシー</w:t>
      </w:r>
      <w:r w:rsidRPr="005D6ED5">
        <w:rPr>
          <w:rFonts w:eastAsia="MS PGothic"/>
          <w:sz w:val="20"/>
          <w:lang w:val="ja-JP"/>
        </w:rPr>
        <w:t xml:space="preserve"> </w:t>
      </w:r>
      <w:r w:rsidRPr="005D6ED5">
        <w:rPr>
          <w:rFonts w:eastAsia="MS PGothic"/>
          <w:sz w:val="20"/>
          <w:lang w:val="ja-JP"/>
        </w:rPr>
        <w:t>ポリシーが適用されることがあります。これらの条件およびポリシーは、サービスの使用条件で確認することができます。注意してお読みください。サービスは一部の地域で利用できない場合があります。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には、第三者ではなくマイクロソフトが本契約に基づいてお客様に使用許諾する第三者プログラムが含まれる場合があります。第三者プログラムに関する注意事項が含まれている場合、情報提供のみを目的としています。</w:t>
      </w:r>
    </w:p>
    <w:p w:rsidR="006A30F5" w:rsidRPr="005D6ED5" w:rsidRDefault="006A30F5">
      <w:pPr>
        <w:pStyle w:val="ListParagraph"/>
        <w:numPr>
          <w:ilvl w:val="0"/>
          <w:numId w:val="2"/>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インストールおよび使用の権利</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ライセンス　　</w:t>
      </w:r>
      <w:r w:rsidRPr="005D6ED5">
        <w:rPr>
          <w:rFonts w:eastAsia="MS PGothic"/>
          <w:sz w:val="20"/>
          <w:lang w:val="ja-JP"/>
        </w:rPr>
        <w:t>本ソフトウェアは使用許諾されるものであり、販売されるものではありません。本契約に基づいて、マイクロソフトはお客様に、一度に</w:t>
      </w:r>
      <w:r w:rsidRPr="005D6ED5">
        <w:rPr>
          <w:rFonts w:eastAsia="MS PGothic"/>
          <w:sz w:val="20"/>
          <w:lang w:val="ja-JP"/>
        </w:rPr>
        <w:t xml:space="preserve"> 1 </w:t>
      </w:r>
      <w:r w:rsidRPr="005D6ED5">
        <w:rPr>
          <w:rFonts w:eastAsia="MS PGothic"/>
          <w:sz w:val="20"/>
          <w:lang w:val="ja-JP"/>
        </w:rPr>
        <w:t>人のユーザーのみが使用できる</w:t>
      </w:r>
      <w:r w:rsidRPr="005D6ED5">
        <w:rPr>
          <w:rFonts w:eastAsia="MS PGothic"/>
          <w:sz w:val="20"/>
          <w:lang w:val="ja-JP"/>
        </w:rPr>
        <w:t xml:space="preserve"> 1 </w:t>
      </w:r>
      <w:r w:rsidRPr="005D6ED5">
        <w:rPr>
          <w:rFonts w:eastAsia="MS PGothic"/>
          <w:sz w:val="20"/>
          <w:lang w:val="ja-JP"/>
        </w:rPr>
        <w:t>つのインスタンスをお客様のデバイス</w:t>
      </w:r>
      <w:r w:rsidRPr="005D6ED5">
        <w:rPr>
          <w:rFonts w:eastAsia="MS PGothic"/>
          <w:sz w:val="20"/>
          <w:lang w:val="ja-JP"/>
        </w:rPr>
        <w:t xml:space="preserve"> (</w:t>
      </w:r>
      <w:r w:rsidRPr="005D6ED5">
        <w:rPr>
          <w:rFonts w:eastAsia="MS PGothic"/>
          <w:sz w:val="20"/>
          <w:lang w:val="ja-JP"/>
        </w:rPr>
        <w:t>ライセンスを取得したデバイス</w:t>
      </w:r>
      <w:r w:rsidRPr="005D6ED5">
        <w:rPr>
          <w:rFonts w:eastAsia="MS PGothic"/>
          <w:sz w:val="20"/>
          <w:lang w:val="ja-JP"/>
        </w:rPr>
        <w:t xml:space="preserve">) </w:t>
      </w:r>
      <w:r w:rsidRPr="005D6ED5">
        <w:rPr>
          <w:rFonts w:eastAsia="MS PGothic"/>
          <w:sz w:val="20"/>
          <w:lang w:val="ja-JP"/>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第</w:t>
      </w:r>
      <w:r w:rsidRPr="005D6ED5">
        <w:rPr>
          <w:rFonts w:eastAsia="MS PGothic"/>
          <w:sz w:val="20"/>
        </w:rPr>
        <w:t xml:space="preserve"> 11 </w:t>
      </w:r>
      <w:r w:rsidRPr="005D6ED5">
        <w:rPr>
          <w:rFonts w:eastAsia="MS PGothic"/>
          <w:sz w:val="20"/>
          <w:lang w:val="ja-JP"/>
        </w:rPr>
        <w:t>条乃至第</w:t>
      </w:r>
      <w:r w:rsidRPr="005D6ED5">
        <w:rPr>
          <w:rFonts w:eastAsia="MS PGothic"/>
          <w:sz w:val="20"/>
        </w:rPr>
        <w:t xml:space="preserve"> 13 </w:t>
      </w:r>
      <w:r w:rsidRPr="005D6ED5">
        <w:rPr>
          <w:rFonts w:eastAsia="MS PGothic"/>
          <w:sz w:val="20"/>
          <w:lang w:val="ja-JP"/>
        </w:rPr>
        <w:t>条をご参照ください。マイクロソフトまた認定供給元からの本ソフトウェアを使用して、非正規ソフトウェアから更新またはアップグレードしても、お客様の元のバージョンまたは更新</w:t>
      </w:r>
      <w:r w:rsidRPr="005D6ED5">
        <w:rPr>
          <w:rFonts w:eastAsia="MS PGothic"/>
          <w:sz w:val="20"/>
          <w:lang w:val="ja-JP"/>
        </w:rPr>
        <w:t>/</w:t>
      </w:r>
      <w:r w:rsidRPr="005D6ED5">
        <w:rPr>
          <w:rFonts w:eastAsia="MS PGothic"/>
          <w:sz w:val="20"/>
          <w:lang w:val="ja-JP"/>
        </w:rPr>
        <w:t>アップグレードしたバージョンが正規のものになることはありません。このような場合、お客様は本ソフトウェアを使用することはできません。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デバイス　　</w:t>
      </w:r>
      <w:r w:rsidRPr="005D6ED5">
        <w:rPr>
          <w:rFonts w:eastAsia="MS PGothic"/>
          <w:sz w:val="20"/>
          <w:lang w:val="ja-JP"/>
        </w:rPr>
        <w:t>本契約において、「デバイス」とは、本ソフトウェアを実行することができる、内蔵ストレージ</w:t>
      </w:r>
      <w:r w:rsidRPr="005D6ED5">
        <w:rPr>
          <w:rFonts w:eastAsia="MS PGothic"/>
          <w:sz w:val="20"/>
        </w:rPr>
        <w:t xml:space="preserve"> </w:t>
      </w:r>
      <w:r w:rsidRPr="005D6ED5">
        <w:rPr>
          <w:rFonts w:eastAsia="MS PGothic"/>
          <w:sz w:val="20"/>
          <w:lang w:val="ja-JP"/>
        </w:rPr>
        <w:t>デバイスを備えたハードウェア</w:t>
      </w:r>
      <w:r w:rsidRPr="005D6ED5">
        <w:rPr>
          <w:rFonts w:eastAsia="MS PGothic"/>
          <w:sz w:val="20"/>
        </w:rPr>
        <w:t xml:space="preserve"> </w:t>
      </w:r>
      <w:r w:rsidRPr="005D6ED5">
        <w:rPr>
          <w:rFonts w:eastAsia="MS PGothic"/>
          <w:sz w:val="20"/>
          <w:lang w:val="ja-JP"/>
        </w:rPr>
        <w:t>システム</w:t>
      </w:r>
      <w:r w:rsidRPr="005D6ED5">
        <w:rPr>
          <w:rFonts w:eastAsia="MS PGothic"/>
          <w:sz w:val="20"/>
        </w:rPr>
        <w:t xml:space="preserve"> (</w:t>
      </w:r>
      <w:r w:rsidRPr="005D6ED5">
        <w:rPr>
          <w:rFonts w:eastAsia="MS PGothic"/>
          <w:sz w:val="20"/>
          <w:lang w:val="ja-JP"/>
        </w:rPr>
        <w:t>物理または仮想</w:t>
      </w:r>
      <w:r w:rsidRPr="005D6ED5">
        <w:rPr>
          <w:rFonts w:eastAsia="MS PGothic"/>
          <w:sz w:val="20"/>
        </w:rPr>
        <w:t xml:space="preserve">) </w:t>
      </w:r>
      <w:r w:rsidRPr="005D6ED5">
        <w:rPr>
          <w:rFonts w:eastAsia="MS PGothic"/>
          <w:sz w:val="20"/>
          <w:lang w:val="ja-JP"/>
        </w:rPr>
        <w:t>を意味します。ハードウェアのパーティションまたはブレードは、デバイスと見なされます。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lastRenderedPageBreak/>
        <w:t xml:space="preserve">制限　　</w:t>
      </w:r>
      <w:r w:rsidRPr="005D6ED5">
        <w:rPr>
          <w:rFonts w:eastAsia="MS PGothic"/>
          <w:sz w:val="20"/>
          <w:lang w:val="ja-JP"/>
        </w:rPr>
        <w:t>許諾者およびマイクロソフトは、本契約で明示的に付与されたもの以外のすべての権利</w:t>
      </w:r>
      <w:r w:rsidRPr="005D6ED5">
        <w:rPr>
          <w:rFonts w:eastAsia="MS PGothic"/>
          <w:sz w:val="20"/>
        </w:rPr>
        <w:t xml:space="preserve"> (</w:t>
      </w:r>
      <w:r w:rsidRPr="005D6ED5">
        <w:rPr>
          <w:rFonts w:eastAsia="MS PGothic"/>
          <w:sz w:val="20"/>
          <w:lang w:val="ja-JP"/>
        </w:rPr>
        <w:t>知的財産関連法に基づく権利など</w:t>
      </w:r>
      <w:r w:rsidRPr="005D6ED5">
        <w:rPr>
          <w:rFonts w:eastAsia="MS PGothic"/>
          <w:sz w:val="20"/>
        </w:rPr>
        <w:t xml:space="preserve">) </w:t>
      </w:r>
      <w:r w:rsidRPr="005D6ED5">
        <w:rPr>
          <w:rFonts w:eastAsia="MS PGothic"/>
          <w:sz w:val="20"/>
          <w:lang w:val="ja-JP"/>
        </w:rPr>
        <w:t>を留保します。たとえば、このライセンスはお客様に以下の権利を付与するものではなく、お客様は以下を行うことはできません。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本ソフトウェアの機能を個別に使用し、または仮想化すること。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本ソフトウェアを公開、複製、レンタル、リース、または貸与すること。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本製品を移転すること</w:t>
      </w:r>
      <w:r w:rsidRPr="005D6ED5">
        <w:rPr>
          <w:rFonts w:eastAsia="MS PGothic"/>
          <w:sz w:val="20"/>
        </w:rPr>
        <w:t xml:space="preserve"> (</w:t>
      </w:r>
      <w:r w:rsidRPr="005D6ED5">
        <w:rPr>
          <w:rFonts w:eastAsia="MS PGothic"/>
          <w:sz w:val="20"/>
          <w:lang w:val="ja-JP"/>
        </w:rPr>
        <w:t>本契約で許可されている場合を除く</w:t>
      </w:r>
      <w:r w:rsidRPr="005D6ED5">
        <w:rPr>
          <w:rFonts w:eastAsia="MS PGothic"/>
          <w:sz w:val="20"/>
        </w:rPr>
        <w:t>)</w:t>
      </w:r>
      <w:r w:rsidRPr="005D6ED5">
        <w:rPr>
          <w:rFonts w:eastAsia="MS PGothic"/>
          <w:sz w:val="20"/>
          <w:lang w:val="ja-JP"/>
        </w:rPr>
        <w:t>。</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本ソフトウェアの技術的な制限を回避して使用すること。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本ソフトウェアをサーバー</w:t>
      </w:r>
      <w:r w:rsidRPr="005D6ED5">
        <w:rPr>
          <w:rFonts w:eastAsia="MS PGothic"/>
          <w:sz w:val="20"/>
        </w:rPr>
        <w:t xml:space="preserve"> </w:t>
      </w:r>
      <w:r w:rsidRPr="005D6ED5">
        <w:rPr>
          <w:rFonts w:eastAsia="MS PGothic"/>
          <w:sz w:val="20"/>
          <w:lang w:val="ja-JP"/>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5D6ED5">
        <w:rPr>
          <w:rFonts w:eastAsia="MS PGothic"/>
          <w:sz w:val="20"/>
        </w:rPr>
        <w:t xml:space="preserve"> </w:t>
      </w:r>
      <w:r w:rsidRPr="005D6ED5">
        <w:rPr>
          <w:rFonts w:eastAsia="MS PGothic"/>
          <w:sz w:val="20"/>
          <w:lang w:val="ja-JP"/>
        </w:rPr>
        <w:t>アクセスできるようにすること、または、リモート</w:t>
      </w:r>
      <w:r w:rsidRPr="005D6ED5">
        <w:rPr>
          <w:rFonts w:eastAsia="MS PGothic"/>
          <w:sz w:val="20"/>
        </w:rPr>
        <w:t xml:space="preserve"> </w:t>
      </w:r>
      <w:r w:rsidRPr="005D6ED5">
        <w:rPr>
          <w:rFonts w:eastAsia="MS PGothic"/>
          <w:sz w:val="20"/>
          <w:lang w:val="ja-JP"/>
        </w:rPr>
        <w:t>ユーザーのみが使用できるデバイスに本ソフトウェアをインストールすること。</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sz w:val="20"/>
          <w:lang w:val="ja-JP"/>
        </w:rPr>
        <w:t>本ソフトウェアのリバース</w:t>
      </w:r>
      <w:r w:rsidRPr="005D6ED5">
        <w:rPr>
          <w:rFonts w:eastAsia="MS PGothic"/>
          <w:sz w:val="20"/>
        </w:rPr>
        <w:t xml:space="preserve"> </w:t>
      </w:r>
      <w:r w:rsidRPr="005D6ED5">
        <w:rPr>
          <w:rFonts w:eastAsia="MS PGothic"/>
          <w:sz w:val="20"/>
          <w:lang w:val="ja-JP"/>
        </w:rPr>
        <w:t>エンジニアリング、逆コンパイル、または逆アセンブルを行い、またはそれらを試みること。ただし、お客様の居住地</w:t>
      </w:r>
      <w:r w:rsidRPr="005D6ED5">
        <w:rPr>
          <w:rFonts w:eastAsia="MS PGothic"/>
          <w:sz w:val="20"/>
          <w:lang w:val="ja-JP"/>
        </w:rPr>
        <w:t xml:space="preserve"> (</w:t>
      </w:r>
      <w:r w:rsidRPr="005D6ED5">
        <w:rPr>
          <w:rFonts w:eastAsia="MS PGothic"/>
          <w:sz w:val="20"/>
          <w:lang w:val="ja-JP"/>
        </w:rPr>
        <w:t>企業の場合は主たる業務地</w:t>
      </w:r>
      <w:r w:rsidRPr="005D6ED5">
        <w:rPr>
          <w:rFonts w:eastAsia="MS PGothic"/>
          <w:sz w:val="20"/>
          <w:lang w:val="ja-JP"/>
        </w:rPr>
        <w:t xml:space="preserve">) </w:t>
      </w:r>
      <w:r w:rsidRPr="005D6ED5">
        <w:rPr>
          <w:rFonts w:eastAsia="MS PGothic"/>
          <w:sz w:val="20"/>
          <w:lang w:val="ja-JP"/>
        </w:rPr>
        <w:t>の法令が本契約上の制限にかかわらずこれを認めている場合はこの限りではありません。この場合、お客様は、お客様の法域の法令で認められる行為のみを行うことができます。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sz w:val="20"/>
          <w:lang w:val="ja-JP"/>
        </w:rPr>
        <w:t>インターネット</w:t>
      </w:r>
      <w:r w:rsidRPr="005D6ED5">
        <w:rPr>
          <w:rFonts w:eastAsia="MS PGothic"/>
          <w:sz w:val="20"/>
        </w:rPr>
        <w:t xml:space="preserve"> </w:t>
      </w:r>
      <w:r w:rsidRPr="005D6ED5">
        <w:rPr>
          <w:rFonts w:eastAsia="MS PGothic"/>
          <w:sz w:val="20"/>
          <w:lang w:val="ja-JP"/>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lang w:val="ja-JP"/>
        </w:rPr>
        <w:t>複数の使用シナリオ</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複数のバージョン　　</w:t>
      </w:r>
      <w:r w:rsidRPr="005D6ED5">
        <w:rPr>
          <w:rFonts w:eastAsia="MS PGothic"/>
          <w:sz w:val="20"/>
          <w:lang w:val="ja-JP"/>
        </w:rPr>
        <w:t>本ソフトウェアを取得する際に複数のバージョン</w:t>
      </w:r>
      <w:r w:rsidRPr="005D6ED5">
        <w:rPr>
          <w:rFonts w:eastAsia="MS PGothic"/>
          <w:sz w:val="20"/>
        </w:rPr>
        <w:t xml:space="preserve"> (32 </w:t>
      </w:r>
      <w:r w:rsidRPr="005D6ED5">
        <w:rPr>
          <w:rFonts w:eastAsia="MS PGothic"/>
          <w:sz w:val="20"/>
          <w:lang w:val="ja-JP"/>
        </w:rPr>
        <w:t>ビット版と</w:t>
      </w:r>
      <w:r w:rsidRPr="005D6ED5">
        <w:rPr>
          <w:rFonts w:eastAsia="MS PGothic"/>
          <w:sz w:val="20"/>
        </w:rPr>
        <w:t xml:space="preserve"> 64 </w:t>
      </w:r>
      <w:r w:rsidRPr="005D6ED5">
        <w:rPr>
          <w:rFonts w:eastAsia="MS PGothic"/>
          <w:sz w:val="20"/>
          <w:lang w:val="ja-JP"/>
        </w:rPr>
        <w:t>ビット版など</w:t>
      </w:r>
      <w:r w:rsidRPr="005D6ED5">
        <w:rPr>
          <w:rFonts w:eastAsia="MS PGothic"/>
          <w:sz w:val="20"/>
        </w:rPr>
        <w:t xml:space="preserve">) </w:t>
      </w:r>
      <w:r w:rsidRPr="005D6ED5">
        <w:rPr>
          <w:rFonts w:eastAsia="MS PGothic"/>
          <w:sz w:val="20"/>
          <w:lang w:val="ja-JP"/>
        </w:rPr>
        <w:t>が提供された場合、お客様は、一度にいずれか</w:t>
      </w:r>
      <w:r w:rsidRPr="005D6ED5">
        <w:rPr>
          <w:rFonts w:eastAsia="MS PGothic"/>
          <w:sz w:val="20"/>
        </w:rPr>
        <w:t xml:space="preserve"> 1 </w:t>
      </w:r>
      <w:r w:rsidRPr="005D6ED5">
        <w:rPr>
          <w:rFonts w:eastAsia="MS PGothic"/>
          <w:sz w:val="20"/>
          <w:lang w:val="ja-JP"/>
        </w:rPr>
        <w:t>つのバージョンのみをインストールしてライセンス認証を行うことができます。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複数の接続またはプールされた接続　　</w:t>
      </w:r>
      <w:r w:rsidRPr="005D6ED5">
        <w:rPr>
          <w:rFonts w:eastAsia="MS PGothic"/>
          <w:sz w:val="20"/>
          <w:lang w:val="ja-JP"/>
        </w:rPr>
        <w:t>お客様は、接続のマルチプレキシング</w:t>
      </w:r>
      <w:r w:rsidRPr="005D6ED5">
        <w:rPr>
          <w:rFonts w:eastAsia="MS PGothic"/>
          <w:sz w:val="20"/>
        </w:rPr>
        <w:t xml:space="preserve"> (</w:t>
      </w:r>
      <w:r w:rsidRPr="005D6ED5">
        <w:rPr>
          <w:rFonts w:eastAsia="MS PGothic"/>
          <w:sz w:val="20"/>
          <w:lang w:val="ja-JP"/>
        </w:rPr>
        <w:t>多重</w:t>
      </w:r>
      <w:r w:rsidRPr="005D6ED5">
        <w:rPr>
          <w:rFonts w:eastAsia="MS PGothic"/>
          <w:sz w:val="20"/>
        </w:rPr>
        <w:t xml:space="preserve">) </w:t>
      </w:r>
      <w:r w:rsidRPr="005D6ED5">
        <w:rPr>
          <w:rFonts w:eastAsia="MS PGothic"/>
          <w:sz w:val="20"/>
          <w:lang w:val="ja-JP"/>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仮想化環境での使用　　</w:t>
      </w:r>
      <w:r w:rsidRPr="005D6ED5">
        <w:rPr>
          <w:rFonts w:eastAsia="MS PGothic"/>
          <w:sz w:val="20"/>
          <w:lang w:val="ja-JP"/>
        </w:rPr>
        <w:t>このライセンスにより、お客様は、デバイスが物理であると仮想であるとにかかわらず、</w:t>
      </w:r>
      <w:r w:rsidRPr="005D6ED5">
        <w:rPr>
          <w:rFonts w:eastAsia="MS PGothic"/>
          <w:sz w:val="20"/>
        </w:rPr>
        <w:t xml:space="preserve">1 </w:t>
      </w:r>
      <w:r w:rsidRPr="005D6ED5">
        <w:rPr>
          <w:rFonts w:eastAsia="MS PGothic"/>
          <w:sz w:val="20"/>
          <w:lang w:val="ja-JP"/>
        </w:rPr>
        <w:t>台のデバイスで使用するために本ソフトウェアの</w:t>
      </w:r>
      <w:r w:rsidRPr="005D6ED5">
        <w:rPr>
          <w:rFonts w:eastAsia="MS PGothic"/>
          <w:sz w:val="20"/>
        </w:rPr>
        <w:t xml:space="preserve"> 1 </w:t>
      </w:r>
      <w:r w:rsidRPr="005D6ED5">
        <w:rPr>
          <w:rFonts w:eastAsia="MS PGothic"/>
          <w:sz w:val="20"/>
          <w:lang w:val="ja-JP"/>
        </w:rPr>
        <w:t>つのインスタンスのみをインストールすることができます。複数の仮想デバイスで本ソフトウェアを使用する場合は、インスタンスごとに別個のライセンスを取得する必要があります。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アクセス　　</w:t>
      </w:r>
      <w:r w:rsidRPr="005D6ED5">
        <w:rPr>
          <w:rFonts w:eastAsia="MS PGothic"/>
          <w:sz w:val="20"/>
          <w:lang w:val="ja-JP"/>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5D6ED5">
        <w:rPr>
          <w:rFonts w:eastAsia="MS PGothic"/>
          <w:sz w:val="20"/>
        </w:rPr>
        <w:t xml:space="preserve"> </w:t>
      </w:r>
      <w:r w:rsidRPr="005D6ED5">
        <w:rPr>
          <w:rFonts w:eastAsia="MS PGothic"/>
          <w:sz w:val="20"/>
          <w:lang w:val="ja-JP"/>
        </w:rPr>
        <w:t>アクセス</w:t>
      </w:r>
      <w:r w:rsidRPr="005D6ED5">
        <w:rPr>
          <w:rFonts w:eastAsia="MS PGothic"/>
          <w:sz w:val="20"/>
        </w:rPr>
        <w:t xml:space="preserve"> </w:t>
      </w:r>
      <w:r w:rsidRPr="005D6ED5">
        <w:rPr>
          <w:rFonts w:eastAsia="MS PGothic"/>
          <w:sz w:val="20"/>
          <w:lang w:val="ja-JP"/>
        </w:rPr>
        <w:t>テクノロジを使用して別のデバイスからアクセスして使用することができます。その他のユーザーはそれぞれ別の時点で、ライセンスを取得したデバイスに、リモート</w:t>
      </w:r>
      <w:r w:rsidRPr="005D6ED5">
        <w:rPr>
          <w:rFonts w:eastAsia="MS PGothic"/>
          <w:sz w:val="20"/>
          <w:lang w:val="ja-JP"/>
        </w:rPr>
        <w:t xml:space="preserve"> </w:t>
      </w:r>
      <w:r w:rsidRPr="005D6ED5">
        <w:rPr>
          <w:rFonts w:eastAsia="MS PGothic"/>
          <w:sz w:val="20"/>
          <w:lang w:val="ja-JP"/>
        </w:rPr>
        <w:t>アクセス</w:t>
      </w:r>
      <w:r w:rsidRPr="005D6ED5">
        <w:rPr>
          <w:rFonts w:eastAsia="MS PGothic"/>
          <w:sz w:val="20"/>
          <w:lang w:val="ja-JP"/>
        </w:rPr>
        <w:t xml:space="preserve"> </w:t>
      </w:r>
      <w:r w:rsidRPr="005D6ED5">
        <w:rPr>
          <w:rFonts w:eastAsia="MS PGothic"/>
          <w:sz w:val="20"/>
          <w:lang w:val="ja-JP"/>
        </w:rPr>
        <w:t>テクノロジを使用して別のデバイスからアクセスすることができますが、本ソフトウェアの同じまたは上位のエディションを実行するライセンスを別途取得したデバイスに限ります。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リモート</w:t>
      </w:r>
      <w:r w:rsidRPr="005D6ED5">
        <w:rPr>
          <w:rFonts w:eastAsia="MS PGothic"/>
          <w:b/>
          <w:sz w:val="20"/>
        </w:rPr>
        <w:t xml:space="preserve"> </w:t>
      </w:r>
      <w:r w:rsidRPr="005D6ED5">
        <w:rPr>
          <w:rFonts w:eastAsia="MS PGothic"/>
          <w:b/>
          <w:sz w:val="20"/>
          <w:lang w:val="ja-JP"/>
        </w:rPr>
        <w:t xml:space="preserve">アシスタンス　　</w:t>
      </w:r>
      <w:r w:rsidRPr="005D6ED5">
        <w:rPr>
          <w:rFonts w:eastAsia="MS PGothic"/>
          <w:sz w:val="20"/>
          <w:lang w:val="ja-JP"/>
        </w:rPr>
        <w:t>お客様は、本ソフトウェアの追加のライセンスを取得することなく、リモート</w:t>
      </w:r>
      <w:r w:rsidRPr="005D6ED5">
        <w:rPr>
          <w:rFonts w:eastAsia="MS PGothic"/>
          <w:sz w:val="20"/>
        </w:rPr>
        <w:t xml:space="preserve"> </w:t>
      </w:r>
      <w:r w:rsidRPr="005D6ED5">
        <w:rPr>
          <w:rFonts w:eastAsia="MS PGothic"/>
          <w:sz w:val="20"/>
          <w:lang w:val="ja-JP"/>
        </w:rPr>
        <w:t>アシスタンス</w:t>
      </w:r>
      <w:r w:rsidRPr="005D6ED5">
        <w:rPr>
          <w:rFonts w:eastAsia="MS PGothic"/>
          <w:sz w:val="20"/>
        </w:rPr>
        <w:t xml:space="preserve"> </w:t>
      </w:r>
      <w:r w:rsidRPr="005D6ED5">
        <w:rPr>
          <w:rFonts w:eastAsia="MS PGothic"/>
          <w:sz w:val="20"/>
          <w:lang w:val="ja-JP"/>
        </w:rPr>
        <w:t>テクノロジを使用してアクティブなセッションを共有することができます。リモート</w:t>
      </w:r>
      <w:r w:rsidRPr="005D6ED5">
        <w:rPr>
          <w:rFonts w:eastAsia="MS PGothic"/>
          <w:sz w:val="20"/>
          <w:lang w:val="ja-JP"/>
        </w:rPr>
        <w:t xml:space="preserve"> </w:t>
      </w:r>
      <w:r w:rsidRPr="005D6ED5">
        <w:rPr>
          <w:rFonts w:eastAsia="MS PGothic"/>
          <w:sz w:val="20"/>
          <w:lang w:val="ja-JP"/>
        </w:rPr>
        <w:t>アシスタンスにより、通常は問題を修正するために、ユーザーは別のユーザーのデバイスに直接接続することができます。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バックアップ用の複製　　</w:t>
      </w:r>
      <w:r w:rsidRPr="005D6ED5">
        <w:rPr>
          <w:rFonts w:eastAsia="MS PGothic"/>
          <w:sz w:val="20"/>
          <w:lang w:val="ja-JP"/>
        </w:rPr>
        <w:t>お客様は、</w:t>
      </w:r>
      <w:r w:rsidRPr="005D6ED5">
        <w:rPr>
          <w:rFonts w:eastAsia="MS PGothic"/>
          <w:sz w:val="20"/>
          <w:u w:val="single"/>
        </w:rPr>
        <w:t>office.com/backup</w:t>
      </w:r>
      <w:r w:rsidRPr="005D6ED5">
        <w:rPr>
          <w:rFonts w:eastAsia="MS PGothic"/>
          <w:sz w:val="20"/>
        </w:rPr>
        <w:t xml:space="preserve"> </w:t>
      </w:r>
      <w:r w:rsidRPr="005D6ED5">
        <w:rPr>
          <w:rFonts w:eastAsia="MS PGothic"/>
          <w:sz w:val="20"/>
          <w:lang w:val="ja-JP"/>
        </w:rPr>
        <w:t>から本ソフトウェアのバックアップ用の複製を発注またはダウンロードすることができます。また、小売業者から取得した場合は、以下の規定に従い、そのバックアップ用の複製を使用して本ソフトウェアを譲渡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第三者への譲渡　　</w:t>
      </w:r>
      <w:r w:rsidRPr="005D6ED5">
        <w:rPr>
          <w:rFonts w:eastAsia="MS PGothic"/>
          <w:sz w:val="20"/>
          <w:lang w:val="ja-JP"/>
        </w:rPr>
        <w:t>お客様が欧州経済地域で本ソフトウェアを取得した場合、本条項の規定は適用されません。この場合、許諾者によってまた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の譲渡の一環としての本ソフトウェアの譲渡、および本ソフトウェアの使用権は、適用される法令に準拠する必要があります。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sz w:val="20"/>
          <w:lang w:val="ja-JP"/>
        </w:rPr>
        <w:t>お客様は本ソフトウェアをお客様に属する別のデバイスに移転することができますが、</w:t>
      </w:r>
      <w:r w:rsidRPr="005D6ED5">
        <w:rPr>
          <w:rFonts w:eastAsia="MS PGothic"/>
          <w:sz w:val="20"/>
        </w:rPr>
        <w:t xml:space="preserve">90 </w:t>
      </w:r>
      <w:r w:rsidRPr="005D6ED5">
        <w:rPr>
          <w:rFonts w:eastAsia="MS PGothic"/>
          <w:sz w:val="20"/>
          <w:lang w:val="ja-JP"/>
        </w:rPr>
        <w:t>日以内に複数回移転することはできません</w:t>
      </w:r>
      <w:r w:rsidRPr="005D6ED5">
        <w:rPr>
          <w:rFonts w:eastAsia="MS PGothic"/>
          <w:sz w:val="20"/>
        </w:rPr>
        <w:t xml:space="preserve"> (</w:t>
      </w:r>
      <w:r w:rsidRPr="005D6ED5">
        <w:rPr>
          <w:rFonts w:eastAsia="MS PGothic"/>
          <w:sz w:val="20"/>
          <w:lang w:val="ja-JP"/>
        </w:rPr>
        <w:t>ただし、ハードウェアの故障による場合を除くものとし、この場合はその期間より早く移転することができます</w:t>
      </w:r>
      <w:r w:rsidRPr="005D6ED5">
        <w:rPr>
          <w:rFonts w:eastAsia="MS PGothic"/>
          <w:sz w:val="20"/>
        </w:rPr>
        <w:t>)</w:t>
      </w:r>
      <w:r w:rsidRPr="005D6ED5">
        <w:rPr>
          <w:rFonts w:eastAsia="MS PGothic"/>
          <w:sz w:val="20"/>
          <w:lang w:val="ja-JP"/>
        </w:rPr>
        <w:t>。本ソフトウェアを別のデバイスに移転すると、かかる他のデバイスが「ライセンスを取得したデバイス」になります。また、お客様は、</w:t>
      </w:r>
      <w:r w:rsidRPr="005D6ED5">
        <w:rPr>
          <w:rFonts w:eastAsia="MS PGothic"/>
          <w:sz w:val="20"/>
          <w:lang w:val="ja-JP"/>
        </w:rPr>
        <w:t xml:space="preserve">(i) </w:t>
      </w:r>
      <w:r w:rsidRPr="005D6ED5">
        <w:rPr>
          <w:rFonts w:eastAsia="MS PGothic"/>
          <w:sz w:val="20"/>
          <w:lang w:val="ja-JP"/>
        </w:rPr>
        <w:t>お客様が本ソフトウェアの最初のライセンスを取得したユーザーであり、</w:t>
      </w:r>
      <w:r w:rsidRPr="005D6ED5">
        <w:rPr>
          <w:rFonts w:eastAsia="MS PGothic"/>
          <w:sz w:val="20"/>
          <w:lang w:val="ja-JP"/>
        </w:rPr>
        <w:t xml:space="preserve">(ii) </w:t>
      </w:r>
      <w:r w:rsidRPr="005D6ED5">
        <w:rPr>
          <w:rFonts w:eastAsia="MS PGothic"/>
          <w:sz w:val="20"/>
          <w:lang w:val="ja-JP"/>
        </w:rPr>
        <w:t>新しいユーザーが本契約の条件に同意し、かつ、</w:t>
      </w:r>
      <w:r w:rsidRPr="005D6ED5">
        <w:rPr>
          <w:rFonts w:eastAsia="MS PGothic"/>
          <w:sz w:val="20"/>
          <w:lang w:val="ja-JP"/>
        </w:rPr>
        <w:t xml:space="preserve">(iii) </w:t>
      </w:r>
      <w:r w:rsidRPr="005D6ED5">
        <w:rPr>
          <w:rFonts w:eastAsia="MS PGothic"/>
          <w:sz w:val="20"/>
          <w:lang w:val="ja-JP"/>
        </w:rPr>
        <w:t>本ソフトウェアおよびライセンスの譲渡が許諾者によってあるいは許諾者に代わって統合ソリューションの一部としてのみお客様に提供される統合ソフトウェア</w:t>
      </w:r>
      <w:r w:rsidRPr="005D6ED5">
        <w:rPr>
          <w:rFonts w:eastAsia="MS PGothic"/>
          <w:sz w:val="20"/>
          <w:lang w:val="ja-JP"/>
        </w:rPr>
        <w:t xml:space="preserve"> </w:t>
      </w:r>
      <w:r w:rsidRPr="005D6ED5">
        <w:rPr>
          <w:rFonts w:eastAsia="MS PGothic"/>
          <w:sz w:val="20"/>
          <w:lang w:val="ja-JP"/>
        </w:rPr>
        <w:t>ターンキー</w:t>
      </w:r>
      <w:r w:rsidRPr="005D6ED5">
        <w:rPr>
          <w:rFonts w:eastAsia="MS PGothic"/>
          <w:sz w:val="20"/>
          <w:lang w:val="ja-JP"/>
        </w:rPr>
        <w:t xml:space="preserve"> </w:t>
      </w:r>
      <w:r w:rsidRPr="005D6ED5">
        <w:rPr>
          <w:rFonts w:eastAsia="MS PGothic"/>
          <w:sz w:val="20"/>
          <w:lang w:val="ja-JP"/>
        </w:rPr>
        <w:t>アプリケーションまたはアプリケーション群</w:t>
      </w:r>
      <w:r w:rsidRPr="005D6ED5">
        <w:rPr>
          <w:rFonts w:eastAsia="MS PGothic"/>
          <w:sz w:val="20"/>
          <w:lang w:val="ja-JP"/>
        </w:rPr>
        <w:t xml:space="preserve"> (</w:t>
      </w:r>
      <w:r w:rsidRPr="005D6ED5">
        <w:rPr>
          <w:rFonts w:eastAsia="MS PGothic"/>
          <w:sz w:val="20"/>
          <w:lang w:val="ja-JP"/>
        </w:rPr>
        <w:t>以下「統合ソリューション」といいます</w:t>
      </w:r>
      <w:r w:rsidRPr="005D6ED5">
        <w:rPr>
          <w:rFonts w:eastAsia="MS PGothic"/>
          <w:sz w:val="20"/>
          <w:lang w:val="ja-JP"/>
        </w:rPr>
        <w:t xml:space="preserve">) </w:t>
      </w:r>
      <w:r w:rsidRPr="005D6ED5">
        <w:rPr>
          <w:rFonts w:eastAsia="MS PGothic"/>
          <w:sz w:val="20"/>
          <w:lang w:val="ja-JP"/>
        </w:rPr>
        <w:t>の譲渡の一環として行われる場合、本ソフトウェアを第三者が所有するデバイスに移転することができます。最初のユーザーは、本ソフトウェアのいかなる複製も保持することはできません。許可された譲渡に先立ち、エンド</w:t>
      </w:r>
      <w:r w:rsidRPr="005D6ED5">
        <w:rPr>
          <w:rFonts w:eastAsia="MS PGothic"/>
          <w:sz w:val="20"/>
          <w:lang w:val="ja-JP"/>
        </w:rPr>
        <w:t xml:space="preserve"> </w:t>
      </w:r>
      <w:r w:rsidRPr="005D6ED5">
        <w:rPr>
          <w:rFonts w:eastAsia="MS PGothic"/>
          <w:sz w:val="20"/>
          <w:lang w:val="ja-JP"/>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5D6ED5">
        <w:rPr>
          <w:rFonts w:eastAsia="MS PGothic"/>
          <w:sz w:val="20"/>
          <w:lang w:val="ja-JP"/>
        </w:rPr>
        <w:t>Certificate of Authenticity (</w:t>
      </w:r>
      <w:r w:rsidRPr="005D6ED5">
        <w:rPr>
          <w:rFonts w:eastAsia="MS PGothic"/>
          <w:sz w:val="20"/>
          <w:lang w:val="ja-JP"/>
        </w:rPr>
        <w:t>該当する場合</w:t>
      </w:r>
      <w:r w:rsidRPr="005D6ED5">
        <w:rPr>
          <w:rFonts w:eastAsia="MS PGothic"/>
          <w:sz w:val="20"/>
          <w:lang w:val="ja-JP"/>
        </w:rPr>
        <w:t>)</w:t>
      </w:r>
      <w:r w:rsidRPr="005D6ED5">
        <w:rPr>
          <w:rFonts w:eastAsia="MS PGothic"/>
          <w:sz w:val="20"/>
          <w:lang w:val="ja-JP"/>
        </w:rPr>
        <w:t>、プロダクト</w:t>
      </w:r>
      <w:r w:rsidRPr="005D6ED5">
        <w:rPr>
          <w:rFonts w:eastAsia="MS PGothic"/>
          <w:sz w:val="20"/>
          <w:lang w:val="ja-JP"/>
        </w:rPr>
        <w:t xml:space="preserve"> </w:t>
      </w:r>
      <w:r w:rsidRPr="005D6ED5">
        <w:rPr>
          <w:rFonts w:eastAsia="MS PGothic"/>
          <w:sz w:val="20"/>
          <w:lang w:val="ja-JP"/>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プライバシー、データ使用に関する承諾　　</w:t>
      </w:r>
      <w:r w:rsidRPr="005D6ED5">
        <w:rPr>
          <w:rFonts w:eastAsia="MS PGothic"/>
          <w:sz w:val="20"/>
          <w:lang w:val="ja-JP"/>
        </w:rPr>
        <w:t>マイクロソフトは、お客様のプライバシーを重視しています。本ソフトウェアの一部の機能は、それらの機能の使用時に情報を送受信します。これらの機能の多くは、ユーザー</w:t>
      </w:r>
      <w:r w:rsidRPr="005D6ED5">
        <w:rPr>
          <w:rFonts w:eastAsia="MS PGothic"/>
          <w:sz w:val="20"/>
          <w:lang w:val="ja-JP"/>
        </w:rPr>
        <w:t xml:space="preserve"> </w:t>
      </w:r>
      <w:r w:rsidRPr="005D6ED5">
        <w:rPr>
          <w:rFonts w:eastAsia="MS PGothic"/>
          <w:sz w:val="20"/>
          <w:lang w:val="ja-JP"/>
        </w:rPr>
        <w:t>インターフェイスで解除することができます。または、それらを使用しないことを選択することができます。お客様は、本契約に同意し本ソフトウェアを使用することによって、マイクロソフトが、</w:t>
      </w:r>
      <w:r w:rsidRPr="005D6ED5">
        <w:rPr>
          <w:rFonts w:eastAsia="MS PGothic"/>
          <w:sz w:val="20"/>
          <w:lang w:val="ja-JP"/>
        </w:rPr>
        <w:t xml:space="preserve">Microsoft </w:t>
      </w:r>
      <w:r w:rsidRPr="005D6ED5">
        <w:rPr>
          <w:rFonts w:eastAsia="MS PGothic"/>
          <w:sz w:val="20"/>
          <w:lang w:val="ja-JP"/>
        </w:rPr>
        <w:t>のプライバシーに関する声明</w:t>
      </w:r>
      <w:r w:rsidRPr="005D6ED5">
        <w:rPr>
          <w:rFonts w:eastAsia="MS PGothic"/>
          <w:sz w:val="20"/>
          <w:lang w:val="ja-JP"/>
        </w:rPr>
        <w:t xml:space="preserve"> (</w:t>
      </w:r>
      <w:r w:rsidRPr="005D6ED5">
        <w:rPr>
          <w:rFonts w:eastAsia="MS PGothic"/>
          <w:sz w:val="20"/>
          <w:u w:val="single"/>
          <w:lang w:val="ja-JP"/>
        </w:rPr>
        <w:t>go.microsoft.com/fwlink/?linkid=507380</w:t>
      </w:r>
      <w:hyperlink r:id="rId7" w:history="1">
        <w:r w:rsidRPr="005D6ED5">
          <w:rPr>
            <w:rFonts w:eastAsia="MS PGothic"/>
            <w:sz w:val="20"/>
            <w:lang w:val="ja-JP"/>
          </w:rPr>
          <w:t>)</w:t>
        </w:r>
      </w:hyperlink>
      <w:r w:rsidRPr="005D6ED5">
        <w:rPr>
          <w:rFonts w:eastAsia="MS PGothic"/>
          <w:sz w:val="20"/>
          <w:lang w:val="ja-JP"/>
        </w:rPr>
        <w:t xml:space="preserve"> </w:t>
      </w:r>
      <w:r w:rsidRPr="005D6ED5">
        <w:rPr>
          <w:rFonts w:eastAsia="MS PGothic"/>
          <w:sz w:val="20"/>
          <w:lang w:val="ja-JP"/>
        </w:rPr>
        <w:t>の規定、および本ソフトウェアの機能に関連するユーザー</w:t>
      </w:r>
      <w:r w:rsidRPr="005D6ED5">
        <w:rPr>
          <w:rFonts w:eastAsia="MS PGothic"/>
          <w:sz w:val="20"/>
          <w:lang w:val="ja-JP"/>
        </w:rPr>
        <w:t xml:space="preserve"> </w:t>
      </w:r>
      <w:r w:rsidRPr="005D6ED5">
        <w:rPr>
          <w:rFonts w:eastAsia="MS PGothic"/>
          <w:sz w:val="20"/>
          <w:lang w:val="ja-JP"/>
        </w:rPr>
        <w:t>インターフェイスに規定されている場合はその規定に従い、情報を収集、使用、および開示することができることに同意します。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正規のソフトウェアおよびライセンス認証　　</w:t>
      </w:r>
      <w:r w:rsidRPr="005D6ED5">
        <w:rPr>
          <w:rFonts w:eastAsia="MS PGothic"/>
          <w:sz w:val="20"/>
          <w:lang w:val="ja-JP"/>
        </w:rPr>
        <w:t>お客様は、お客様が正規のライセンスを取得し、正規のプロダクト</w:t>
      </w:r>
      <w:r w:rsidRPr="005D6ED5">
        <w:rPr>
          <w:rFonts w:eastAsia="MS PGothic"/>
          <w:sz w:val="20"/>
        </w:rPr>
        <w:t xml:space="preserve"> </w:t>
      </w:r>
      <w:r w:rsidRPr="005D6ED5">
        <w:rPr>
          <w:rFonts w:eastAsia="MS PGothic"/>
          <w:sz w:val="20"/>
          <w:lang w:val="ja-JP"/>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本ソフトウェアのライセンス認証は、インターネットまたは電話により、手動で行うこともできます。その場合、一定の情報の送信が発生し、インターネット、電話および</w:t>
      </w:r>
      <w:r w:rsidRPr="005D6ED5">
        <w:rPr>
          <w:rFonts w:eastAsia="MS PGothic"/>
          <w:sz w:val="20"/>
          <w:lang w:val="ja-JP"/>
        </w:rPr>
        <w:t xml:space="preserve"> SMS </w:t>
      </w:r>
      <w:r w:rsidRPr="005D6ED5">
        <w:rPr>
          <w:rFonts w:eastAsia="MS PGothic"/>
          <w:sz w:val="20"/>
          <w:lang w:val="ja-JP"/>
        </w:rPr>
        <w:t>サービスの料金が発生することがあります。ライセンス認証</w:t>
      </w:r>
      <w:r w:rsidRPr="005D6ED5">
        <w:rPr>
          <w:rFonts w:eastAsia="MS PGothic"/>
          <w:sz w:val="20"/>
          <w:lang w:val="ja-JP"/>
        </w:rPr>
        <w:t xml:space="preserve"> (</w:t>
      </w:r>
      <w:r w:rsidRPr="005D6ED5">
        <w:rPr>
          <w:rFonts w:eastAsia="MS PGothic"/>
          <w:sz w:val="20"/>
          <w:lang w:val="ja-JP"/>
        </w:rPr>
        <w:t>または、デバイスのコンポーネントの変更により発生する場合がある再ライセンス認証</w:t>
      </w:r>
      <w:r w:rsidRPr="005D6ED5">
        <w:rPr>
          <w:rFonts w:eastAsia="MS PGothic"/>
          <w:sz w:val="20"/>
          <w:lang w:val="ja-JP"/>
        </w:rPr>
        <w:t xml:space="preserve">) </w:t>
      </w:r>
      <w:r w:rsidRPr="005D6ED5">
        <w:rPr>
          <w:rFonts w:eastAsia="MS PGothic"/>
          <w:sz w:val="20"/>
          <w:lang w:val="ja-JP"/>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5D6ED5">
        <w:rPr>
          <w:rFonts w:eastAsia="MS PGothic"/>
          <w:sz w:val="20"/>
          <w:lang w:val="ja-JP"/>
        </w:rPr>
        <w:t xml:space="preserve"> </w:t>
      </w:r>
      <w:r w:rsidRPr="005D6ED5">
        <w:rPr>
          <w:rFonts w:eastAsia="MS PGothic"/>
          <w:sz w:val="20"/>
          <w:lang w:val="ja-JP"/>
        </w:rPr>
        <w:t>ソフトウェアを正規のマイクロソフト</w:t>
      </w:r>
      <w:r w:rsidRPr="005D6ED5">
        <w:rPr>
          <w:rFonts w:eastAsia="MS PGothic"/>
          <w:sz w:val="20"/>
          <w:lang w:val="ja-JP"/>
        </w:rPr>
        <w:t xml:space="preserve"> </w:t>
      </w:r>
      <w:r w:rsidRPr="005D6ED5">
        <w:rPr>
          <w:rFonts w:eastAsia="MS PGothic"/>
          <w:sz w:val="20"/>
          <w:lang w:val="ja-JP"/>
        </w:rPr>
        <w:t>ソフトウェアと置き換えることによって自己修復を試み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5D6ED5">
        <w:rPr>
          <w:rFonts w:eastAsia="MS PGothic"/>
          <w:sz w:val="20"/>
        </w:rPr>
        <w:t xml:space="preserve"> </w:t>
      </w:r>
      <w:r w:rsidRPr="005D6ED5">
        <w:rPr>
          <w:rFonts w:eastAsia="MS PGothic"/>
          <w:sz w:val="20"/>
          <w:lang w:val="ja-JP"/>
        </w:rPr>
        <w:t>ソフトウェアのユーザーに対してのみ提供される場合があります。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更新　　</w:t>
      </w:r>
      <w:r w:rsidRPr="005D6ED5">
        <w:rPr>
          <w:rFonts w:eastAsia="MS PGothic"/>
          <w:sz w:val="20"/>
          <w:lang w:val="ja-JP"/>
        </w:rPr>
        <w:t>本ソフトウェアは、ソフトウェア更新プログラムを定期的に確認し、お客様の代わりにダウンロードしてインストールします。お客様は、マイクロソフトまたは認定供給元からのみ更新プログラムを入手することができます。お客様は、本契約に同意することにより、あらためて通知されることなくこれらの種類の自動更新を受けることに同意したものとし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地理的制限および輸出規制　　</w:t>
      </w:r>
      <w:r w:rsidRPr="005D6ED5">
        <w:rPr>
          <w:rFonts w:eastAsia="MS PGothic"/>
          <w:sz w:val="20"/>
          <w:lang w:val="ja-JP"/>
        </w:rPr>
        <w:t>お客様のソフトウェアの使用が特定の地域に限定されている場合、お客様は、その地域でのみ本ソフトウェアのライセンス認証を行うことができます。また、お客様は、本ソフトウェアに適用されるすべての</w:t>
      </w:r>
      <w:r w:rsidRPr="005D6ED5">
        <w:rPr>
          <w:rStyle w:val="DeltaViewMoveDestination"/>
          <w:rFonts w:eastAsia="MS PGothic"/>
          <w:sz w:val="20"/>
          <w:u w:val="none"/>
          <w:lang w:val="ja-JP"/>
        </w:rPr>
        <w:t>国内および国際的な輸出に関する法令</w:t>
      </w:r>
      <w:r w:rsidRPr="005D6ED5">
        <w:rPr>
          <w:rFonts w:eastAsia="MS PGothic"/>
          <w:sz w:val="20"/>
          <w:lang w:val="ja-JP"/>
        </w:rPr>
        <w:t xml:space="preserve"> (</w:t>
      </w:r>
      <w:r w:rsidRPr="005D6ED5">
        <w:rPr>
          <w:rFonts w:eastAsia="MS PGothic"/>
          <w:sz w:val="20"/>
          <w:lang w:val="ja-JP"/>
        </w:rPr>
        <w:t>輸出対象国、エンド</w:t>
      </w:r>
      <w:r w:rsidRPr="005D6ED5">
        <w:rPr>
          <w:rFonts w:eastAsia="MS PGothic"/>
          <w:sz w:val="20"/>
          <w:lang w:val="ja-JP"/>
        </w:rPr>
        <w:t xml:space="preserve"> </w:t>
      </w:r>
      <w:r w:rsidRPr="005D6ED5">
        <w:rPr>
          <w:rFonts w:eastAsia="MS PGothic"/>
          <w:sz w:val="20"/>
          <w:lang w:val="ja-JP"/>
        </w:rPr>
        <w:t>ユーザー、およびエンド</w:t>
      </w:r>
      <w:r w:rsidRPr="005D6ED5">
        <w:rPr>
          <w:rFonts w:eastAsia="MS PGothic"/>
          <w:sz w:val="20"/>
          <w:lang w:val="ja-JP"/>
        </w:rPr>
        <w:t xml:space="preserve"> </w:t>
      </w:r>
      <w:r w:rsidRPr="005D6ED5">
        <w:rPr>
          <w:rFonts w:eastAsia="MS PGothic"/>
          <w:sz w:val="20"/>
          <w:lang w:val="ja-JP"/>
        </w:rPr>
        <w:t>ユーザーによる使用に関する制限を含みます</w:t>
      </w:r>
      <w:r w:rsidRPr="005D6ED5">
        <w:rPr>
          <w:rFonts w:eastAsia="MS PGothic"/>
          <w:sz w:val="20"/>
          <w:lang w:val="ja-JP"/>
        </w:rPr>
        <w:t xml:space="preserve">) </w:t>
      </w:r>
      <w:r w:rsidRPr="005D6ED5">
        <w:rPr>
          <w:rFonts w:eastAsia="MS PGothic"/>
          <w:sz w:val="20"/>
          <w:lang w:val="ja-JP"/>
        </w:rPr>
        <w:t>を遵守しなければなりません。地理的制限および輸出規制の詳細については、</w:t>
      </w:r>
      <w:r w:rsidRPr="005D6ED5">
        <w:rPr>
          <w:rFonts w:eastAsia="MS PGothic"/>
          <w:sz w:val="20"/>
          <w:u w:val="single"/>
        </w:rPr>
        <w:t>go.microsoft.com/fwlink/?linkid=141397</w:t>
      </w:r>
      <w:r w:rsidRPr="005D6ED5">
        <w:rPr>
          <w:rFonts w:eastAsia="MS PGothic"/>
          <w:sz w:val="20"/>
        </w:rPr>
        <w:t xml:space="preserve"> </w:t>
      </w:r>
      <w:r w:rsidRPr="005D6ED5">
        <w:rPr>
          <w:rFonts w:eastAsia="MS PGothic"/>
          <w:sz w:val="20"/>
          <w:lang w:val="ja-JP"/>
        </w:rPr>
        <w:t>および</w:t>
      </w:r>
      <w:r w:rsidRPr="005D6ED5">
        <w:rPr>
          <w:rFonts w:eastAsia="MS PGothic"/>
          <w:sz w:val="20"/>
        </w:rPr>
        <w:t xml:space="preserve"> </w:t>
      </w:r>
      <w:r w:rsidRPr="005D6ED5">
        <w:rPr>
          <w:rFonts w:eastAsia="MS PGothic"/>
          <w:sz w:val="20"/>
          <w:u w:val="single"/>
        </w:rPr>
        <w:t>microsoft.com/exporting</w:t>
      </w:r>
      <w:r w:rsidRPr="005D6ED5">
        <w:rPr>
          <w:rFonts w:eastAsia="MS PGothic"/>
          <w:sz w:val="20"/>
        </w:rPr>
        <w:t xml:space="preserve"> </w:t>
      </w:r>
      <w:r w:rsidRPr="005D6ED5">
        <w:rPr>
          <w:rFonts w:eastAsia="MS PGothic"/>
          <w:sz w:val="20"/>
          <w:lang w:val="ja-JP"/>
        </w:rPr>
        <w:t>をご参照ください。</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拘束力のある仲裁と集団訴訟の権利放棄　　</w:t>
      </w:r>
      <w:r w:rsidRPr="005D6ED5">
        <w:rPr>
          <w:rFonts w:eastAsia="MS PGothic"/>
          <w:sz w:val="20"/>
          <w:lang w:val="ja-JP"/>
        </w:rPr>
        <w:t>本条項は、お客様の居住地が米国の場合</w:t>
      </w:r>
      <w:r w:rsidRPr="005D6ED5">
        <w:rPr>
          <w:rFonts w:eastAsia="MS PGothic"/>
          <w:sz w:val="20"/>
        </w:rPr>
        <w:t xml:space="preserve"> (</w:t>
      </w:r>
      <w:r w:rsidRPr="005D6ED5">
        <w:rPr>
          <w:rFonts w:eastAsia="MS PGothic"/>
          <w:sz w:val="20"/>
          <w:lang w:val="ja-JP"/>
        </w:rPr>
        <w:t>企業については、お客様の主たる業務地が米国にある場合</w:t>
      </w:r>
      <w:r w:rsidRPr="005D6ED5">
        <w:rPr>
          <w:rFonts w:eastAsia="MS PGothic"/>
          <w:sz w:val="20"/>
        </w:rPr>
        <w:t xml:space="preserve">) </w:t>
      </w:r>
      <w:r w:rsidRPr="005D6ED5">
        <w:rPr>
          <w:rFonts w:eastAsia="MS PGothic"/>
          <w:sz w:val="20"/>
          <w:lang w:val="ja-JP"/>
        </w:rPr>
        <w:t>にのみ、お客様に適用されます</w:t>
      </w:r>
      <w:r w:rsidRPr="005D6ED5">
        <w:rPr>
          <w:rFonts w:eastAsia="MS PGothic"/>
          <w:sz w:val="20"/>
        </w:rPr>
        <w:t xml:space="preserve"> (</w:t>
      </w:r>
      <w:r w:rsidRPr="005D6ED5">
        <w:rPr>
          <w:rFonts w:eastAsia="MS PGothic"/>
          <w:sz w:val="20"/>
          <w:lang w:val="ja-JP"/>
        </w:rPr>
        <w:t>居住地または主たる業務地が米国以外のお客様には適用されません。</w:t>
      </w:r>
    </w:p>
    <w:p w:rsidR="006A30F5" w:rsidRPr="005D6ED5" w:rsidRDefault="006A30F5">
      <w:pPr>
        <w:spacing w:before="120" w:after="120"/>
        <w:ind w:left="360"/>
        <w:rPr>
          <w:rFonts w:eastAsia="MS PGothic"/>
        </w:rPr>
      </w:pPr>
      <w:r w:rsidRPr="005D6ED5">
        <w:rPr>
          <w:rFonts w:eastAsia="MS PGothic"/>
          <w:sz w:val="20"/>
          <w:lang w:val="ja-JP"/>
        </w:rPr>
        <w:t>紛争が発生した場合、お客様および許諾者は、非公式での紛争の解決を</w:t>
      </w:r>
      <w:r w:rsidRPr="005D6ED5">
        <w:rPr>
          <w:rFonts w:eastAsia="MS PGothic"/>
          <w:sz w:val="20"/>
        </w:rPr>
        <w:t xml:space="preserve"> 60 </w:t>
      </w:r>
      <w:r w:rsidRPr="005D6ED5">
        <w:rPr>
          <w:rFonts w:eastAsia="MS PGothic"/>
          <w:sz w:val="20"/>
          <w:lang w:val="ja-JP"/>
        </w:rPr>
        <w:t>日間試みることに同意します。非公式で解決に達することができなかった場合、お客様と許諾者は、</w:t>
      </w:r>
      <w:r w:rsidRPr="005D6ED5">
        <w:rPr>
          <w:rFonts w:eastAsia="MS PGothic"/>
          <w:b/>
          <w:sz w:val="20"/>
          <w:lang w:val="ja-JP"/>
        </w:rPr>
        <w:t>連邦仲裁法</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FAA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に基づく米国仲裁協会</w:t>
      </w:r>
      <w:r w:rsidRPr="005D6ED5">
        <w:rPr>
          <w:rFonts w:eastAsia="MS PGothic"/>
          <w:b/>
          <w:sz w:val="20"/>
          <w:lang w:val="ja-JP"/>
        </w:rPr>
        <w:t xml:space="preserve"> (</w:t>
      </w:r>
      <w:r w:rsidRPr="005D6ED5">
        <w:rPr>
          <w:rFonts w:eastAsia="MS PGothic"/>
          <w:b/>
          <w:sz w:val="20"/>
          <w:lang w:val="ja-JP"/>
        </w:rPr>
        <w:t>以下「</w:t>
      </w:r>
      <w:r w:rsidRPr="005D6ED5">
        <w:rPr>
          <w:rFonts w:eastAsia="MS PGothic"/>
          <w:b/>
          <w:sz w:val="20"/>
          <w:lang w:val="ja-JP"/>
        </w:rPr>
        <w:t>AAA</w:t>
      </w:r>
      <w:r w:rsidRPr="005D6ED5">
        <w:rPr>
          <w:rFonts w:eastAsia="MS PGothic"/>
          <w:b/>
          <w:sz w:val="20"/>
          <w:lang w:val="ja-JP"/>
        </w:rPr>
        <w:t>」といいます</w:t>
      </w:r>
      <w:r w:rsidRPr="005D6ED5">
        <w:rPr>
          <w:rFonts w:eastAsia="MS PGothic"/>
          <w:b/>
          <w:sz w:val="20"/>
          <w:lang w:val="ja-JP"/>
        </w:rPr>
        <w:t xml:space="preserve">) </w:t>
      </w:r>
      <w:r w:rsidRPr="005D6ED5">
        <w:rPr>
          <w:rFonts w:eastAsia="MS PGothic"/>
          <w:b/>
          <w:sz w:val="20"/>
          <w:lang w:val="ja-JP"/>
        </w:rPr>
        <w:t>による拘束力のある個別の仲裁に同意し、判事または陪審員による裁判所には提訴しないことに同意します。</w:t>
      </w:r>
      <w:r w:rsidRPr="005D6ED5">
        <w:rPr>
          <w:rFonts w:eastAsia="MS PGothic"/>
          <w:sz w:val="20"/>
          <w:lang w:val="ja-JP"/>
        </w:rPr>
        <w:t>代わりに、中立的な仲裁人が決定し、仲裁人の決定は、</w:t>
      </w:r>
      <w:r w:rsidRPr="005D6ED5">
        <w:rPr>
          <w:rFonts w:eastAsia="MS PGothic"/>
          <w:sz w:val="20"/>
          <w:lang w:val="ja-JP"/>
        </w:rPr>
        <w:t xml:space="preserve">FAA </w:t>
      </w:r>
      <w:r w:rsidRPr="005D6ED5">
        <w:rPr>
          <w:rFonts w:eastAsia="MS PGothic"/>
          <w:sz w:val="20"/>
          <w:lang w:val="ja-JP"/>
        </w:rPr>
        <w:t>に基づく限定された上訴権を除き、最終的なものとなります。</w:t>
      </w:r>
      <w:r w:rsidRPr="005D6ED5">
        <w:rPr>
          <w:rFonts w:eastAsia="MS PGothic"/>
          <w:b/>
          <w:sz w:val="20"/>
          <w:lang w:val="ja-JP"/>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対象となる紛争</w:t>
      </w:r>
      <w:r w:rsidRPr="005D6ED5">
        <w:rPr>
          <w:rFonts w:eastAsia="MS PGothic"/>
          <w:b/>
          <w:sz w:val="20"/>
        </w:rPr>
        <w:t xml:space="preserve"> — IP </w:t>
      </w:r>
      <w:r w:rsidRPr="005D6ED5">
        <w:rPr>
          <w:rFonts w:eastAsia="MS PGothic"/>
          <w:b/>
          <w:sz w:val="20"/>
          <w:lang w:val="ja-JP"/>
        </w:rPr>
        <w:t xml:space="preserve">を除くすべて　　</w:t>
      </w:r>
      <w:r w:rsidRPr="005D6ED5">
        <w:rPr>
          <w:rFonts w:eastAsia="MS PGothic"/>
          <w:sz w:val="20"/>
          <w:lang w:val="ja-JP"/>
        </w:rPr>
        <w:t>「紛争」という用語は、最大限広義に解釈されます。紛争には、契約、保証、不法行為、制定法または規制を含む法理に基づく、本ソフトウェア、その価格、または本契約に関する、お客様と許諾者、またはお客様とマイクロソフトとの間のすべての賠償請求または争議を含みます。</w:t>
      </w:r>
      <w:r w:rsidRPr="005D6ED5">
        <w:rPr>
          <w:rFonts w:eastAsia="MS PGothic"/>
          <w:b/>
          <w:sz w:val="20"/>
          <w:lang w:val="ja-JP"/>
        </w:rPr>
        <w:t>ただし、お客様、お客様の許諾者、マイクロソフト、またはマイクロソフトの許諾者の知的財産権の強制または有効性に関連する紛争を除きます。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最初に紛争の通知を郵送すること　　</w:t>
      </w:r>
      <w:r w:rsidRPr="005D6ED5">
        <w:rPr>
          <w:rFonts w:eastAsia="MS PGothic"/>
          <w:sz w:val="20"/>
          <w:lang w:val="ja-JP"/>
        </w:rPr>
        <w:t>お客様と許諾者の間で紛争が発生した場合、許諾者の法務部門宛てに米国郵便で紛争の通知を送付してください。</w:t>
      </w:r>
      <w:r w:rsidRPr="005D6ED5">
        <w:rPr>
          <w:rFonts w:eastAsia="MS PGothic"/>
          <w:sz w:val="20"/>
          <w:lang w:val="ja-JP"/>
        </w:rPr>
        <w:t xml:space="preserve">60 </w:t>
      </w:r>
      <w:r w:rsidRPr="005D6ED5">
        <w:rPr>
          <w:rFonts w:eastAsia="MS PGothic"/>
          <w:sz w:val="20"/>
          <w:lang w:val="ja-JP"/>
        </w:rPr>
        <w:t>日が経過した後で紛争が解決されていない場合には、お客様および許諾者は仲裁を開始することができます。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少額裁判所の選択　　</w:t>
      </w:r>
      <w:r w:rsidRPr="005D6ED5">
        <w:rPr>
          <w:rFonts w:eastAsia="MS PGothic"/>
          <w:sz w:val="20"/>
          <w:lang w:val="ja-JP"/>
        </w:rPr>
        <w:t>紛争の通知を郵送する代わりに、裁判所の要件を満たす場合には、お客様はお客様の居住地</w:t>
      </w:r>
      <w:r w:rsidRPr="005D6ED5">
        <w:rPr>
          <w:rFonts w:eastAsia="MS PGothic"/>
          <w:sz w:val="20"/>
        </w:rPr>
        <w:t xml:space="preserve"> (</w:t>
      </w:r>
      <w:r w:rsidRPr="005D6ED5">
        <w:rPr>
          <w:rFonts w:eastAsia="MS PGothic"/>
          <w:sz w:val="20"/>
          <w:lang w:val="ja-JP"/>
        </w:rPr>
        <w:t>企業の場合はお客様の主たる業務地</w:t>
      </w:r>
      <w:r w:rsidRPr="005D6ED5">
        <w:rPr>
          <w:rFonts w:eastAsia="MS PGothic"/>
          <w:sz w:val="20"/>
        </w:rPr>
        <w:t>)</w:t>
      </w:r>
      <w:r w:rsidRPr="005D6ED5">
        <w:rPr>
          <w:rFonts w:eastAsia="MS PGothic"/>
          <w:sz w:val="20"/>
          <w:lang w:val="ja-JP"/>
        </w:rPr>
        <w:t>、または許諾者の主たる業務地で、少額裁判所に提訴することができます。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仲裁手続　　</w:t>
      </w:r>
      <w:r w:rsidRPr="005D6ED5">
        <w:rPr>
          <w:rFonts w:eastAsia="MS PGothic"/>
          <w:sz w:val="20"/>
        </w:rPr>
        <w:t xml:space="preserve">AAA </w:t>
      </w:r>
      <w:r w:rsidRPr="005D6ED5">
        <w:rPr>
          <w:rFonts w:eastAsia="MS PGothic"/>
          <w:sz w:val="20"/>
          <w:lang w:val="ja-JP"/>
        </w:rPr>
        <w:t>は、その商事仲裁規則</w:t>
      </w:r>
      <w:r w:rsidRPr="005D6ED5">
        <w:rPr>
          <w:rFonts w:eastAsia="MS PGothic"/>
          <w:sz w:val="20"/>
        </w:rPr>
        <w:t xml:space="preserve"> (</w:t>
      </w:r>
      <w:r w:rsidRPr="005D6ED5">
        <w:rPr>
          <w:rFonts w:eastAsia="MS PGothic"/>
          <w:sz w:val="20"/>
          <w:lang w:val="ja-JP"/>
        </w:rPr>
        <w:t>または、お客様が個人であり本ソフトウェアを個人もしくは家族のために使用する場合、またはお客様が個人であるか否かもしくはお客様による本ソフトウェアの使用方法にかかわらず</w:t>
      </w:r>
      <w:r w:rsidRPr="005D6ED5">
        <w:rPr>
          <w:rFonts w:eastAsia="MS PGothic"/>
          <w:sz w:val="20"/>
        </w:rPr>
        <w:t xml:space="preserve"> 75,000 </w:t>
      </w:r>
      <w:r w:rsidRPr="005D6ED5">
        <w:rPr>
          <w:rFonts w:eastAsia="MS PGothic"/>
          <w:sz w:val="20"/>
          <w:lang w:val="ja-JP"/>
        </w:rPr>
        <w:t>米ドル以下の紛争の場合は、その消費者仲裁規則</w:t>
      </w:r>
      <w:r w:rsidRPr="005D6ED5">
        <w:rPr>
          <w:rFonts w:eastAsia="MS PGothic"/>
          <w:sz w:val="20"/>
        </w:rPr>
        <w:t xml:space="preserve">) </w:t>
      </w:r>
      <w:r w:rsidRPr="005D6ED5">
        <w:rPr>
          <w:rFonts w:eastAsia="MS PGothic"/>
          <w:sz w:val="20"/>
          <w:lang w:val="ja-JP"/>
        </w:rPr>
        <w:t>に基づいて、すべての仲裁を実施します。詳細については、</w:t>
      </w:r>
      <w:r w:rsidRPr="005D6ED5">
        <w:rPr>
          <w:rFonts w:eastAsia="MS PGothic"/>
          <w:sz w:val="20"/>
          <w:u w:val="single"/>
          <w:lang w:val="ja-JP"/>
        </w:rPr>
        <w:t>www.adr.org</w:t>
      </w:r>
      <w:r w:rsidRPr="005D6ED5">
        <w:rPr>
          <w:rFonts w:eastAsia="MS PGothic"/>
          <w:sz w:val="20"/>
          <w:lang w:val="ja-JP"/>
        </w:rPr>
        <w:t xml:space="preserve"> </w:t>
      </w:r>
      <w:r w:rsidRPr="005D6ED5">
        <w:rPr>
          <w:rFonts w:eastAsia="MS PGothic"/>
          <w:sz w:val="20"/>
          <w:lang w:val="ja-JP"/>
        </w:rPr>
        <w:t>を参照するか、</w:t>
      </w:r>
      <w:r w:rsidRPr="005D6ED5">
        <w:rPr>
          <w:rFonts w:eastAsia="MS PGothic"/>
          <w:sz w:val="20"/>
          <w:lang w:val="ja-JP"/>
        </w:rPr>
        <w:t xml:space="preserve">1-800-778-7879 </w:t>
      </w:r>
      <w:r w:rsidRPr="005D6ED5">
        <w:rPr>
          <w:rFonts w:eastAsia="MS PGothic"/>
          <w:sz w:val="20"/>
          <w:lang w:val="ja-JP"/>
        </w:rPr>
        <w:t>まで電話でお問い合わせください。仲裁を開始するには、</w:t>
      </w:r>
      <w:r w:rsidRPr="005D6ED5">
        <w:rPr>
          <w:rFonts w:eastAsia="MS PGothic"/>
          <w:sz w:val="20"/>
          <w:u w:val="single"/>
          <w:lang w:val="ja-JP"/>
        </w:rPr>
        <w:t>go.microsoft.com/fwlink/?linkid=245497</w:t>
      </w:r>
      <w:r w:rsidRPr="005D6ED5">
        <w:rPr>
          <w:rFonts w:eastAsia="MS PGothic"/>
          <w:sz w:val="20"/>
          <w:lang w:val="ja-JP"/>
        </w:rPr>
        <w:t xml:space="preserve"> </w:t>
      </w:r>
      <w:r w:rsidRPr="005D6ED5">
        <w:rPr>
          <w:rFonts w:eastAsia="MS PGothic"/>
          <w:sz w:val="20"/>
          <w:lang w:val="ja-JP"/>
        </w:rPr>
        <w:t>で入手可能なフォームを</w:t>
      </w:r>
      <w:r w:rsidRPr="005D6ED5">
        <w:rPr>
          <w:rFonts w:eastAsia="MS PGothic"/>
          <w:sz w:val="21"/>
          <w:lang w:val="ja-JP"/>
        </w:rPr>
        <w:t xml:space="preserve"> AAA </w:t>
      </w:r>
      <w:r w:rsidRPr="005D6ED5">
        <w:rPr>
          <w:rFonts w:eastAsia="MS PGothic"/>
          <w:sz w:val="20"/>
          <w:lang w:val="ja-JP"/>
        </w:rPr>
        <w:t>に提出し、写しを許諾者に郵送します。</w:t>
      </w:r>
      <w:r w:rsidRPr="005D6ED5">
        <w:rPr>
          <w:rFonts w:eastAsia="MS PGothic"/>
          <w:sz w:val="20"/>
          <w:lang w:val="ja-JP"/>
        </w:rPr>
        <w:t xml:space="preserve">25,000 </w:t>
      </w:r>
      <w:r w:rsidRPr="005D6ED5">
        <w:rPr>
          <w:rFonts w:eastAsia="MS PGothic"/>
          <w:sz w:val="20"/>
          <w:lang w:val="ja-JP"/>
        </w:rPr>
        <w:t>米ドル以下の紛争では、仲裁人が対面による聴聞会を開く正当な理由があると判断した場合を除き、すべての聴聞は電話で行われます。対面による聴聞会は、お客様の居住地</w:t>
      </w:r>
      <w:r w:rsidRPr="005D6ED5">
        <w:rPr>
          <w:rFonts w:eastAsia="MS PGothic"/>
          <w:sz w:val="20"/>
          <w:lang w:val="ja-JP"/>
        </w:rPr>
        <w:t xml:space="preserve"> (</w:t>
      </w:r>
      <w:r w:rsidRPr="005D6ED5">
        <w:rPr>
          <w:rFonts w:eastAsia="MS PGothic"/>
          <w:sz w:val="20"/>
          <w:lang w:val="ja-JP"/>
        </w:rPr>
        <w:t>企業の場合はお客様の主たる業務地</w:t>
      </w:r>
      <w:r w:rsidRPr="005D6ED5">
        <w:rPr>
          <w:rFonts w:eastAsia="MS PGothic"/>
          <w:sz w:val="20"/>
          <w:lang w:val="ja-JP"/>
        </w:rPr>
        <w:t>)</w:t>
      </w:r>
      <w:r w:rsidRPr="005D6ED5">
        <w:rPr>
          <w:rFonts w:eastAsia="MS PGothic"/>
          <w:sz w:val="20"/>
          <w:lang w:val="ja-JP"/>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仲裁手数料および支払</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rPr>
        <w:t xml:space="preserve">75,000 </w:t>
      </w:r>
      <w:r w:rsidRPr="005D6ED5">
        <w:rPr>
          <w:rFonts w:eastAsia="MS PGothic"/>
          <w:b/>
          <w:sz w:val="20"/>
          <w:lang w:val="ja-JP"/>
        </w:rPr>
        <w:t xml:space="preserve">米ドル以下の紛争　　</w:t>
      </w:r>
      <w:r w:rsidRPr="005D6ED5">
        <w:rPr>
          <w:rFonts w:eastAsia="MS PGothic"/>
          <w:sz w:val="20"/>
          <w:lang w:val="ja-JP"/>
        </w:rPr>
        <w:t>許諾者は、お客様による申立手数料を速やかに弁済し、</w:t>
      </w:r>
      <w:r w:rsidRPr="005D6ED5">
        <w:rPr>
          <w:rFonts w:eastAsia="MS PGothic"/>
          <w:sz w:val="20"/>
        </w:rPr>
        <w:t xml:space="preserve">AAA </w:t>
      </w:r>
      <w:r w:rsidRPr="005D6ED5">
        <w:rPr>
          <w:rFonts w:eastAsia="MS PGothic"/>
          <w:sz w:val="20"/>
          <w:lang w:val="ja-JP"/>
        </w:rPr>
        <w:t>および仲裁人の手数料および費用を支払うものとします。お客様が、仲裁人が指名される前に許諾者から提示された書面による最終和解案を拒否し、お客様による紛争に対して仲裁人の決定</w:t>
      </w:r>
      <w:r w:rsidRPr="005D6ED5">
        <w:rPr>
          <w:rFonts w:eastAsia="MS PGothic"/>
          <w:sz w:val="20"/>
          <w:lang w:val="ja-JP"/>
        </w:rPr>
        <w:t xml:space="preserve"> (</w:t>
      </w:r>
      <w:r w:rsidRPr="005D6ED5">
        <w:rPr>
          <w:rFonts w:eastAsia="MS PGothic"/>
          <w:sz w:val="20"/>
          <w:lang w:val="ja-JP"/>
        </w:rPr>
        <w:t>以下「裁定」といいます</w:t>
      </w:r>
      <w:r w:rsidRPr="005D6ED5">
        <w:rPr>
          <w:rFonts w:eastAsia="MS PGothic"/>
          <w:sz w:val="20"/>
          <w:lang w:val="ja-JP"/>
        </w:rPr>
        <w:t xml:space="preserve">) </w:t>
      </w:r>
      <w:r w:rsidRPr="005D6ED5">
        <w:rPr>
          <w:rFonts w:eastAsia="MS PGothic"/>
          <w:sz w:val="20"/>
          <w:lang w:val="ja-JP"/>
        </w:rPr>
        <w:t>まで行われ、仲裁人が最終和解案を超える賠償請求をお客様に認めた場合、許諾者は、お客様に対して以下を行うものとします。</w:t>
      </w:r>
      <w:r w:rsidRPr="005D6ED5">
        <w:rPr>
          <w:rFonts w:eastAsia="MS PGothic"/>
          <w:sz w:val="20"/>
          <w:lang w:val="ja-JP"/>
        </w:rPr>
        <w:t xml:space="preserve">(1) </w:t>
      </w:r>
      <w:r w:rsidRPr="005D6ED5">
        <w:rPr>
          <w:rFonts w:eastAsia="MS PGothic"/>
          <w:sz w:val="20"/>
          <w:lang w:val="ja-JP"/>
        </w:rPr>
        <w:t>裁定と</w:t>
      </w:r>
      <w:r w:rsidRPr="005D6ED5">
        <w:rPr>
          <w:rFonts w:eastAsia="MS PGothic"/>
          <w:sz w:val="20"/>
          <w:lang w:val="ja-JP"/>
        </w:rPr>
        <w:t xml:space="preserve"> 1,000 </w:t>
      </w:r>
      <w:r w:rsidRPr="005D6ED5">
        <w:rPr>
          <w:rFonts w:eastAsia="MS PGothic"/>
          <w:sz w:val="20"/>
          <w:lang w:val="ja-JP"/>
        </w:rPr>
        <w:t>米ドルのいずれか高い方の金額を支払う、</w:t>
      </w:r>
      <w:r w:rsidRPr="005D6ED5">
        <w:rPr>
          <w:rFonts w:eastAsia="MS PGothic"/>
          <w:sz w:val="20"/>
          <w:lang w:val="ja-JP"/>
        </w:rPr>
        <w:t xml:space="preserve">(2) </w:t>
      </w:r>
      <w:r w:rsidRPr="005D6ED5">
        <w:rPr>
          <w:rFonts w:eastAsia="MS PGothic"/>
          <w:sz w:val="20"/>
          <w:lang w:val="ja-JP"/>
        </w:rPr>
        <w:t>お客様が負担する合理的な弁護士手数料がある場合は、その金額を支払う、および</w:t>
      </w:r>
      <w:r w:rsidRPr="005D6ED5">
        <w:rPr>
          <w:rFonts w:eastAsia="MS PGothic"/>
          <w:sz w:val="20"/>
          <w:lang w:val="ja-JP"/>
        </w:rPr>
        <w:t xml:space="preserve"> (3) </w:t>
      </w:r>
      <w:r w:rsidRPr="005D6ED5">
        <w:rPr>
          <w:rFonts w:eastAsia="MS PGothic"/>
          <w:sz w:val="20"/>
          <w:lang w:val="ja-JP"/>
        </w:rPr>
        <w:t>お客様の弁護士が仲裁においてお客様の賠償請求について調査、準備、および追求するために発生した合理的な費用</w:t>
      </w:r>
      <w:r w:rsidRPr="005D6ED5">
        <w:rPr>
          <w:rFonts w:eastAsia="MS PGothic"/>
          <w:sz w:val="20"/>
          <w:lang w:val="ja-JP"/>
        </w:rPr>
        <w:t xml:space="preserve"> (</w:t>
      </w:r>
      <w:r w:rsidRPr="005D6ED5">
        <w:rPr>
          <w:rFonts w:eastAsia="MS PGothic"/>
          <w:sz w:val="20"/>
          <w:lang w:val="ja-JP"/>
        </w:rPr>
        <w:t>鑑定人の手数料および費用を含む</w:t>
      </w:r>
      <w:r w:rsidRPr="005D6ED5">
        <w:rPr>
          <w:rFonts w:eastAsia="MS PGothic"/>
          <w:sz w:val="20"/>
          <w:lang w:val="ja-JP"/>
        </w:rPr>
        <w:t xml:space="preserve">) </w:t>
      </w:r>
      <w:r w:rsidRPr="005D6ED5">
        <w:rPr>
          <w:rFonts w:eastAsia="MS PGothic"/>
          <w:sz w:val="20"/>
          <w:lang w:val="ja-JP"/>
        </w:rPr>
        <w:t>を弁済する。お客様および許諾者が合意した場合を除き、仲裁人が金額を決定します。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rPr>
        <w:t xml:space="preserve">75,000 </w:t>
      </w:r>
      <w:r w:rsidRPr="005D6ED5">
        <w:rPr>
          <w:rFonts w:eastAsia="MS PGothic"/>
          <w:b/>
          <w:sz w:val="20"/>
          <w:lang w:val="ja-JP"/>
        </w:rPr>
        <w:t xml:space="preserve">米ドルを超える紛争　　</w:t>
      </w:r>
      <w:r w:rsidRPr="005D6ED5">
        <w:rPr>
          <w:rFonts w:eastAsia="MS PGothic"/>
          <w:sz w:val="20"/>
          <w:lang w:val="ja-JP"/>
        </w:rPr>
        <w:t>申立手数料ならびに</w:t>
      </w:r>
      <w:r w:rsidRPr="005D6ED5">
        <w:rPr>
          <w:rFonts w:eastAsia="MS PGothic"/>
          <w:sz w:val="20"/>
        </w:rPr>
        <w:t xml:space="preserve"> AAA </w:t>
      </w:r>
      <w:r w:rsidRPr="005D6ED5">
        <w:rPr>
          <w:rFonts w:eastAsia="MS PGothic"/>
          <w:sz w:val="20"/>
          <w:lang w:val="ja-JP"/>
        </w:rPr>
        <w:t>および仲裁人の手数料および費用の支払には、</w:t>
      </w:r>
      <w:r w:rsidRPr="005D6ED5">
        <w:rPr>
          <w:rFonts w:eastAsia="MS PGothic"/>
          <w:sz w:val="20"/>
        </w:rPr>
        <w:t xml:space="preserve">AAA </w:t>
      </w:r>
      <w:r w:rsidRPr="005D6ED5">
        <w:rPr>
          <w:rFonts w:eastAsia="MS PGothic"/>
          <w:sz w:val="20"/>
          <w:lang w:val="ja-JP"/>
        </w:rPr>
        <w:t>規則が適用されます。</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sz w:val="20"/>
        </w:rPr>
      </w:pPr>
      <w:r w:rsidRPr="005D6ED5">
        <w:rPr>
          <w:rFonts w:eastAsia="MS PGothic"/>
          <w:b/>
          <w:sz w:val="20"/>
          <w:lang w:val="ja-JP"/>
        </w:rPr>
        <w:t xml:space="preserve">任意の金額の紛争　　</w:t>
      </w:r>
      <w:r w:rsidRPr="005D6ED5">
        <w:rPr>
          <w:rFonts w:eastAsia="MS PGothic"/>
          <w:sz w:val="20"/>
          <w:lang w:val="ja-JP"/>
        </w:rPr>
        <w:t>お客様が仲裁を開始した場合、許諾者は、かかる仲裁に根拠がない、またはかかる仲裁が不適切な目的で申し立てられたと仲裁人が判断した場合を除き、マイクロソフトが負担する</w:t>
      </w:r>
      <w:r w:rsidRPr="005D6ED5">
        <w:rPr>
          <w:rFonts w:eastAsia="MS PGothic"/>
          <w:sz w:val="20"/>
        </w:rPr>
        <w:t xml:space="preserve"> AAA </w:t>
      </w:r>
      <w:r w:rsidRPr="005D6ED5">
        <w:rPr>
          <w:rFonts w:eastAsia="MS PGothic"/>
          <w:sz w:val="20"/>
          <w:lang w:val="ja-JP"/>
        </w:rPr>
        <w:t>もしくは仲裁人の手数料および費用、またはマイクロソフトが弁済したお客様の申立手数料を請求しません。許諾者が仲裁を開始した場合、許諾者は、すべての申し立て、</w:t>
      </w:r>
      <w:r w:rsidRPr="005D6ED5">
        <w:rPr>
          <w:rFonts w:eastAsia="MS PGothic"/>
          <w:sz w:val="20"/>
          <w:lang w:val="ja-JP"/>
        </w:rPr>
        <w:t>AAA</w:t>
      </w:r>
      <w:r w:rsidRPr="005D6ED5">
        <w:rPr>
          <w:rFonts w:eastAsia="MS PGothic"/>
          <w:sz w:val="20"/>
          <w:lang w:val="ja-JP"/>
        </w:rPr>
        <w:t>、および仲裁人の手数料および費用を支払うものとします。許諾者は、いかなる仲裁においても、許諾者が負担する弁護士の手数料または費用をお客様に要求しないものとします。手数料および費用は、紛争に関する金額を決定する際に、考慮に入れない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1 </w:t>
      </w:r>
      <w:r w:rsidRPr="005D6ED5">
        <w:rPr>
          <w:rFonts w:eastAsia="MS PGothic"/>
          <w:b/>
          <w:sz w:val="20"/>
          <w:lang w:val="ja-JP"/>
        </w:rPr>
        <w:t xml:space="preserve">年以内に申し立てること　　</w:t>
      </w:r>
      <w:r w:rsidRPr="005D6ED5">
        <w:rPr>
          <w:rFonts w:eastAsia="MS PGothic"/>
          <w:sz w:val="20"/>
          <w:lang w:val="ja-JP"/>
        </w:rPr>
        <w:t>お客様および許諾者は、いかなる請求または紛争</w:t>
      </w:r>
      <w:r w:rsidRPr="005D6ED5">
        <w:rPr>
          <w:rFonts w:eastAsia="MS PGothic"/>
          <w:sz w:val="20"/>
        </w:rPr>
        <w:t xml:space="preserve"> (</w:t>
      </w:r>
      <w:r w:rsidRPr="005D6ED5">
        <w:rPr>
          <w:rFonts w:eastAsia="MS PGothic"/>
          <w:sz w:val="20"/>
          <w:lang w:val="ja-JP"/>
        </w:rPr>
        <w:t>知的財産に関する紛争を除くものとし、これについては第</w:t>
      </w:r>
      <w:r w:rsidRPr="005D6ED5">
        <w:rPr>
          <w:rFonts w:eastAsia="MS PGothic"/>
          <w:sz w:val="20"/>
        </w:rPr>
        <w:t xml:space="preserve"> 9 </w:t>
      </w:r>
      <w:r w:rsidRPr="005D6ED5">
        <w:rPr>
          <w:rFonts w:eastAsia="MS PGothic"/>
          <w:sz w:val="20"/>
          <w:lang w:val="ja-JP"/>
        </w:rPr>
        <w:t>条</w:t>
      </w:r>
      <w:r w:rsidRPr="005D6ED5">
        <w:rPr>
          <w:rFonts w:eastAsia="MS PGothic"/>
          <w:sz w:val="20"/>
        </w:rPr>
        <w:t xml:space="preserve"> a </w:t>
      </w:r>
      <w:r w:rsidRPr="005D6ED5">
        <w:rPr>
          <w:rFonts w:eastAsia="MS PGothic"/>
          <w:sz w:val="20"/>
          <w:lang w:val="ja-JP"/>
        </w:rPr>
        <w:t>項を参照してください</w:t>
      </w:r>
      <w:r w:rsidRPr="005D6ED5">
        <w:rPr>
          <w:rFonts w:eastAsia="MS PGothic"/>
          <w:sz w:val="20"/>
        </w:rPr>
        <w:t xml:space="preserve">) </w:t>
      </w:r>
      <w:r w:rsidRPr="005D6ED5">
        <w:rPr>
          <w:rFonts w:eastAsia="MS PGothic"/>
          <w:sz w:val="20"/>
          <w:lang w:val="ja-JP"/>
        </w:rPr>
        <w:t>も、請求または紛争を申し立てることが可能になった最初の日から</w:t>
      </w:r>
      <w:r w:rsidRPr="005D6ED5">
        <w:rPr>
          <w:rFonts w:eastAsia="MS PGothic"/>
          <w:sz w:val="20"/>
        </w:rPr>
        <w:t xml:space="preserve"> 1 </w:t>
      </w:r>
      <w:r w:rsidRPr="005D6ED5">
        <w:rPr>
          <w:rFonts w:eastAsia="MS PGothic"/>
          <w:sz w:val="20"/>
          <w:lang w:val="ja-JP"/>
        </w:rPr>
        <w:t>年以内に少額裁判所に申し立てるか、または仲裁を申し立てなければなりません。</w:t>
      </w:r>
      <w:r w:rsidRPr="005D6ED5">
        <w:rPr>
          <w:rFonts w:eastAsia="MS PGothic"/>
          <w:sz w:val="20"/>
          <w:lang w:val="ja-JP"/>
        </w:rPr>
        <w:t xml:space="preserve">1 </w:t>
      </w:r>
      <w:r w:rsidRPr="005D6ED5">
        <w:rPr>
          <w:rFonts w:eastAsia="MS PGothic"/>
          <w:sz w:val="20"/>
          <w:lang w:val="ja-JP"/>
        </w:rPr>
        <w:t>年以内に申し立てなかった場合、その請求または紛争は永久に認められません。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可分性　　</w:t>
      </w:r>
      <w:r w:rsidRPr="005D6ED5">
        <w:rPr>
          <w:rFonts w:eastAsia="MS PGothic"/>
          <w:sz w:val="20"/>
          <w:lang w:val="ja-JP"/>
        </w:rPr>
        <w:t>集団訴訟の権利放棄が紛争の全部または一部について違法または執行不能と判断された場合、その部分は仲裁で解決されず、裁判所で手続が進められ、残りの部分は仲裁で手続が進められるものとします。第</w:t>
      </w:r>
      <w:r w:rsidRPr="005D6ED5">
        <w:rPr>
          <w:rFonts w:eastAsia="MS PGothic"/>
          <w:sz w:val="20"/>
          <w:lang w:val="ja-JP"/>
        </w:rPr>
        <w:t xml:space="preserve"> 8 </w:t>
      </w:r>
      <w:r w:rsidRPr="005D6ED5">
        <w:rPr>
          <w:rFonts w:eastAsia="MS PGothic"/>
          <w:sz w:val="20"/>
          <w:lang w:val="ja-JP"/>
        </w:rPr>
        <w:t>条に規定するその他の条項で、違法または執行不能と判断されたものがある場合、その条項は切り離されますが、第</w:t>
      </w:r>
      <w:r w:rsidRPr="005D6ED5">
        <w:rPr>
          <w:rFonts w:eastAsia="MS PGothic"/>
          <w:sz w:val="20"/>
          <w:lang w:val="ja-JP"/>
        </w:rPr>
        <w:t xml:space="preserve"> 8 </w:t>
      </w:r>
      <w:r w:rsidRPr="005D6ED5">
        <w:rPr>
          <w:rFonts w:eastAsia="MS PGothic"/>
          <w:sz w:val="20"/>
          <w:lang w:val="ja-JP"/>
        </w:rPr>
        <w:t>条の残りの条項は引き続き適用されます。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rPr>
        <w:t xml:space="preserve">AAA </w:t>
      </w:r>
      <w:r w:rsidRPr="005D6ED5">
        <w:rPr>
          <w:rFonts w:eastAsia="MS PGothic"/>
          <w:b/>
          <w:sz w:val="20"/>
          <w:lang w:val="ja-JP"/>
        </w:rPr>
        <w:t xml:space="preserve">規則との抵触　　</w:t>
      </w:r>
      <w:r w:rsidRPr="005D6ED5">
        <w:rPr>
          <w:rFonts w:eastAsia="MS PGothic"/>
          <w:sz w:val="20"/>
          <w:lang w:val="ja-JP"/>
        </w:rPr>
        <w:t>本契約と、</w:t>
      </w:r>
      <w:r w:rsidRPr="005D6ED5">
        <w:rPr>
          <w:rFonts w:eastAsia="MS PGothic"/>
          <w:sz w:val="20"/>
        </w:rPr>
        <w:t xml:space="preserve">AAA </w:t>
      </w:r>
      <w:r w:rsidRPr="005D6ED5">
        <w:rPr>
          <w:rFonts w:eastAsia="MS PGothic"/>
          <w:sz w:val="20"/>
          <w:lang w:val="ja-JP"/>
        </w:rPr>
        <w:t>の商事仲裁規則または消費者仲裁規則が抵触する場合には、本契約が適用されます。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第三者受益者としてのマイクロソフトの立場　　</w:t>
      </w:r>
      <w:r w:rsidRPr="005D6ED5">
        <w:rPr>
          <w:rFonts w:eastAsia="MS PGothic"/>
          <w:sz w:val="20"/>
          <w:lang w:val="ja-JP"/>
        </w:rPr>
        <w:t>マイクロソフトは、本契約の当事者ではありませんが、非公式の交渉および仲裁を通じて争議を解決するためのお客様と許諾者の契約の第三者受益者です。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準拠法　　</w:t>
      </w:r>
      <w:r w:rsidRPr="005D6ED5">
        <w:rPr>
          <w:rFonts w:eastAsia="MS PGothic"/>
          <w:sz w:val="20"/>
          <w:lang w:val="ja-JP"/>
        </w:rPr>
        <w:t>本ソフトウェア、その価格、または本契約に関するすべての請求および紛争</w:t>
      </w:r>
      <w:r w:rsidRPr="005D6ED5">
        <w:rPr>
          <w:rFonts w:eastAsia="MS PGothic"/>
          <w:sz w:val="20"/>
        </w:rPr>
        <w:t xml:space="preserve"> (</w:t>
      </w:r>
      <w:r w:rsidRPr="005D6ED5">
        <w:rPr>
          <w:rFonts w:eastAsia="MS PGothic"/>
          <w:sz w:val="20"/>
          <w:lang w:val="ja-JP"/>
        </w:rPr>
        <w:t>契約違反に関する請求、ならびに州の消費者保護法、不正競争防止法、黙示の保証に関する法律に基づく請求、不当利得の請求、および不法行為に基づく請求を含む</w:t>
      </w:r>
      <w:r w:rsidRPr="005D6ED5">
        <w:rPr>
          <w:rFonts w:eastAsia="MS PGothic"/>
          <w:sz w:val="20"/>
        </w:rPr>
        <w:t xml:space="preserve">) </w:t>
      </w:r>
      <w:r w:rsidRPr="005D6ED5">
        <w:rPr>
          <w:rFonts w:eastAsia="MS PGothic"/>
          <w:sz w:val="20"/>
          <w:lang w:val="ja-JP"/>
        </w:rPr>
        <w:t>については、抵触法の原則にかかわらず、お客様が居住する</w:t>
      </w:r>
      <w:r w:rsidRPr="005D6ED5">
        <w:rPr>
          <w:rFonts w:eastAsia="MS PGothic"/>
          <w:sz w:val="20"/>
        </w:rPr>
        <w:t xml:space="preserve"> (</w:t>
      </w:r>
      <w:r w:rsidRPr="005D6ED5">
        <w:rPr>
          <w:rFonts w:eastAsia="MS PGothic"/>
          <w:sz w:val="20"/>
          <w:lang w:val="ja-JP"/>
        </w:rPr>
        <w:t>企業の場合は主たる事業所が所在する</w:t>
      </w:r>
      <w:r w:rsidRPr="005D6ED5">
        <w:rPr>
          <w:rFonts w:eastAsia="MS PGothic"/>
          <w:sz w:val="20"/>
        </w:rPr>
        <w:t xml:space="preserve">) </w:t>
      </w:r>
      <w:r w:rsidRPr="005D6ED5">
        <w:rPr>
          <w:rFonts w:eastAsia="MS PGothic"/>
          <w:sz w:val="20"/>
          <w:lang w:val="ja-JP"/>
        </w:rPr>
        <w:t>州または国の法令を準拠法とします。ただし、仲裁に関するすべての規定については</w:t>
      </w:r>
      <w:r w:rsidRPr="005D6ED5">
        <w:rPr>
          <w:rFonts w:eastAsia="MS PGothic"/>
          <w:sz w:val="20"/>
          <w:lang w:val="ja-JP"/>
        </w:rPr>
        <w:t xml:space="preserve"> FAA </w:t>
      </w:r>
      <w:r w:rsidRPr="005D6ED5">
        <w:rPr>
          <w:rFonts w:eastAsia="MS PGothic"/>
          <w:sz w:val="20"/>
          <w:lang w:val="ja-JP"/>
        </w:rPr>
        <w:t>が適用されます。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rPr>
      </w:pPr>
      <w:r w:rsidRPr="005D6ED5">
        <w:rPr>
          <w:rFonts w:eastAsia="MS PGothic"/>
          <w:b/>
          <w:sz w:val="20"/>
          <w:lang w:val="ja-JP"/>
        </w:rPr>
        <w:t xml:space="preserve">ネットワーク、データ、およびインターネットの使用　　</w:t>
      </w:r>
      <w:r w:rsidRPr="005D6ED5">
        <w:rPr>
          <w:rFonts w:eastAsia="MS PGothic"/>
          <w:sz w:val="20"/>
          <w:lang w:val="ja-JP"/>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5D6ED5">
        <w:rPr>
          <w:rFonts w:eastAsia="MS PGothic"/>
          <w:sz w:val="20"/>
          <w:lang w:val="ja-JP"/>
        </w:rPr>
        <w:t xml:space="preserve"> (</w:t>
      </w:r>
      <w:r w:rsidRPr="005D6ED5">
        <w:rPr>
          <w:rFonts w:eastAsia="MS PGothic"/>
          <w:sz w:val="20"/>
          <w:lang w:val="ja-JP"/>
        </w:rPr>
        <w:t>料金を含みます</w:t>
      </w:r>
      <w:r w:rsidRPr="005D6ED5">
        <w:rPr>
          <w:rFonts w:eastAsia="MS PGothic"/>
          <w:sz w:val="20"/>
          <w:lang w:val="ja-JP"/>
        </w:rPr>
        <w:t xml:space="preserve">) </w:t>
      </w:r>
      <w:r w:rsidRPr="005D6ED5">
        <w:rPr>
          <w:rFonts w:eastAsia="MS PGothic"/>
          <w:sz w:val="20"/>
          <w:lang w:val="ja-JP"/>
        </w:rPr>
        <w:t>には、お客様の携帯電話またはインターネット</w:t>
      </w:r>
      <w:r w:rsidRPr="005D6ED5">
        <w:rPr>
          <w:rFonts w:eastAsia="MS PGothic"/>
          <w:sz w:val="20"/>
          <w:lang w:val="ja-JP"/>
        </w:rPr>
        <w:t xml:space="preserve"> </w:t>
      </w:r>
      <w:r w:rsidRPr="005D6ED5">
        <w:rPr>
          <w:rFonts w:eastAsia="MS PGothic"/>
          <w:sz w:val="20"/>
          <w:lang w:val="ja-JP"/>
        </w:rPr>
        <w:t>プロバイダーの契約の条件が適用されることがあります。本ソフトウェアの一定の機能は、インターネット</w:t>
      </w:r>
      <w:r w:rsidRPr="005D6ED5">
        <w:rPr>
          <w:rFonts w:eastAsia="MS PGothic"/>
          <w:sz w:val="20"/>
          <w:lang w:val="ja-JP"/>
        </w:rPr>
        <w:t xml:space="preserve"> </w:t>
      </w:r>
      <w:r w:rsidRPr="005D6ED5">
        <w:rPr>
          <w:rFonts w:eastAsia="MS PGothic"/>
          <w:sz w:val="20"/>
          <w:lang w:val="ja-JP"/>
        </w:rPr>
        <w:t>アクセスの効率向上に役立つことがありますが、本ソフトウェアの使用量の計算はお客様のサービス</w:t>
      </w:r>
      <w:r w:rsidRPr="005D6ED5">
        <w:rPr>
          <w:rFonts w:eastAsia="MS PGothic"/>
          <w:sz w:val="20"/>
          <w:lang w:val="ja-JP"/>
        </w:rPr>
        <w:t xml:space="preserve"> </w:t>
      </w:r>
      <w:r w:rsidRPr="005D6ED5">
        <w:rPr>
          <w:rFonts w:eastAsia="MS PGothic"/>
          <w:sz w:val="20"/>
          <w:lang w:val="ja-JP"/>
        </w:rPr>
        <w:t>プロバイダーの測定値と異なることがあります。お客様は、</w:t>
      </w:r>
      <w:r w:rsidRPr="005D6ED5">
        <w:rPr>
          <w:rFonts w:eastAsia="MS PGothic"/>
          <w:sz w:val="20"/>
          <w:lang w:val="ja-JP"/>
        </w:rPr>
        <w:t xml:space="preserve">(i) </w:t>
      </w:r>
      <w:r w:rsidRPr="005D6ED5">
        <w:rPr>
          <w:rFonts w:eastAsia="MS PGothic"/>
          <w:sz w:val="20"/>
          <w:lang w:val="ja-JP"/>
        </w:rPr>
        <w:t>ご自身のプランおよび契約の条件を理解し遵守すること、および</w:t>
      </w:r>
      <w:r w:rsidRPr="005D6ED5">
        <w:rPr>
          <w:rFonts w:eastAsia="MS PGothic"/>
          <w:sz w:val="20"/>
          <w:lang w:val="ja-JP"/>
        </w:rPr>
        <w:t xml:space="preserve"> (ii) </w:t>
      </w:r>
      <w:r w:rsidRPr="005D6ED5">
        <w:rPr>
          <w:rFonts w:eastAsia="MS PGothic"/>
          <w:sz w:val="20"/>
          <w:lang w:val="ja-JP"/>
        </w:rPr>
        <w:t>パブリックまたはオープン</w:t>
      </w:r>
      <w:r w:rsidRPr="005D6ED5">
        <w:rPr>
          <w:rFonts w:eastAsia="MS PGothic"/>
          <w:sz w:val="20"/>
          <w:lang w:val="ja-JP"/>
        </w:rPr>
        <w:t xml:space="preserve"> </w:t>
      </w:r>
      <w:r w:rsidRPr="005D6ED5">
        <w:rPr>
          <w:rFonts w:eastAsia="MS PGothic"/>
          <w:sz w:val="20"/>
          <w:lang w:val="ja-JP"/>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権利限定バージョン　　</w:t>
      </w:r>
      <w:r w:rsidRPr="005D6ED5">
        <w:rPr>
          <w:rFonts w:eastAsia="MS PGothic"/>
          <w:sz w:val="20"/>
          <w:lang w:val="ja-JP"/>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 xml:space="preserve">Academic </w:t>
      </w:r>
      <w:r w:rsidRPr="005D6ED5">
        <w:rPr>
          <w:rFonts w:eastAsia="MS PGothic"/>
          <w:b/>
          <w:sz w:val="20"/>
          <w:lang w:val="ja-JP"/>
        </w:rPr>
        <w:t>または</w:t>
      </w:r>
      <w:r w:rsidRPr="005D6ED5">
        <w:rPr>
          <w:rFonts w:eastAsia="MS PGothic"/>
          <w:b/>
          <w:sz w:val="20"/>
        </w:rPr>
        <w:t xml:space="preserve"> University</w:t>
      </w:r>
      <w:r w:rsidRPr="005D6ED5">
        <w:rPr>
          <w:rFonts w:eastAsia="MS PGothic"/>
          <w:b/>
          <w:sz w:val="20"/>
          <w:lang w:val="ja-JP"/>
        </w:rPr>
        <w:t xml:space="preserve">　　</w:t>
      </w:r>
      <w:r w:rsidRPr="005D6ED5">
        <w:rPr>
          <w:rFonts w:eastAsia="MS PGothic"/>
          <w:sz w:val="20"/>
          <w:lang w:val="ja-JP"/>
        </w:rPr>
        <w:t>アカデミック版を使用するためには、お客様は、購入の時点で教育機関の学生または教職員でなければなりません。</w:t>
      </w:r>
    </w:p>
    <w:p w:rsidR="006A30F5" w:rsidRPr="005D6ED5" w:rsidRDefault="006A30F5">
      <w:pPr>
        <w:pStyle w:val="ListParagraph"/>
        <w:numPr>
          <w:ilvl w:val="1"/>
          <w:numId w:val="3"/>
        </w:numPr>
        <w:tabs>
          <w:tab w:val="left" w:pos="720"/>
        </w:tabs>
        <w:spacing w:before="120" w:after="120"/>
        <w:ind w:left="720"/>
        <w:contextualSpacing w:val="0"/>
        <w:rPr>
          <w:rFonts w:eastAsia="MS PGothic"/>
          <w:b/>
          <w:sz w:val="20"/>
        </w:rPr>
      </w:pPr>
      <w:r w:rsidRPr="005D6ED5">
        <w:rPr>
          <w:rFonts w:eastAsia="MS PGothic"/>
          <w:b/>
          <w:sz w:val="20"/>
        </w:rPr>
        <w:t>Home and Student</w:t>
      </w:r>
    </w:p>
    <w:p w:rsidR="006A30F5" w:rsidRPr="005D6ED5" w:rsidRDefault="006A30F5">
      <w:pPr>
        <w:pStyle w:val="ListParagraph"/>
        <w:numPr>
          <w:ilvl w:val="1"/>
          <w:numId w:val="3"/>
        </w:numPr>
        <w:tabs>
          <w:tab w:val="left" w:pos="720"/>
        </w:tabs>
        <w:spacing w:before="120" w:after="120"/>
        <w:ind w:left="720"/>
        <w:contextualSpacing w:val="0"/>
        <w:rPr>
          <w:rFonts w:eastAsia="MS PGothic"/>
          <w:b/>
        </w:rPr>
      </w:pPr>
      <w:r w:rsidRPr="005D6ED5">
        <w:rPr>
          <w:rFonts w:eastAsia="MS PGothic"/>
          <w:b/>
          <w:sz w:val="20"/>
        </w:rPr>
        <w:t>Military Appreciation</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Military Appreciation</w:t>
      </w:r>
      <w:r w:rsidRPr="005D6ED5">
        <w:rPr>
          <w:rFonts w:eastAsia="MS PGothic"/>
          <w:sz w:val="20"/>
          <w:lang w:val="ja-JP"/>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rPr>
        <w:t>Canadian Forces</w:t>
      </w:r>
      <w:r w:rsidRPr="005D6ED5">
        <w:rPr>
          <w:rFonts w:eastAsia="MS PGothic"/>
          <w:b/>
          <w:sz w:val="20"/>
          <w:lang w:val="ja-JP"/>
        </w:rPr>
        <w:t xml:space="preserve">　　</w:t>
      </w:r>
      <w:r w:rsidRPr="005D6ED5">
        <w:rPr>
          <w:rFonts w:eastAsia="MS PGothic"/>
          <w:sz w:val="20"/>
          <w:lang w:val="ja-JP"/>
        </w:rPr>
        <w:t>本ソフトウェアに「</w:t>
      </w:r>
      <w:r w:rsidRPr="005D6ED5">
        <w:rPr>
          <w:rFonts w:eastAsia="MS PGothic"/>
          <w:sz w:val="20"/>
        </w:rPr>
        <w:t>Canadian Forces</w:t>
      </w:r>
      <w:r w:rsidRPr="005D6ED5">
        <w:rPr>
          <w:rFonts w:eastAsia="MS PGothic"/>
          <w:sz w:val="20"/>
          <w:lang w:val="ja-JP"/>
        </w:rPr>
        <w:t>」エディションと明記されている場合、本ソフトウェアのライセンスを取得するには、お客様は「</w:t>
      </w:r>
      <w:r w:rsidRPr="005D6ED5">
        <w:rPr>
          <w:rFonts w:eastAsia="MS PGothic"/>
          <w:sz w:val="20"/>
        </w:rPr>
        <w:t xml:space="preserve">CANEX </w:t>
      </w:r>
      <w:r w:rsidRPr="005D6ED5">
        <w:rPr>
          <w:rFonts w:eastAsia="MS PGothic"/>
          <w:sz w:val="20"/>
          <w:lang w:val="ja-JP"/>
        </w:rPr>
        <w:t>認定顧客」として指定されている方でなければなりません。</w:t>
      </w:r>
      <w:r w:rsidRPr="005D6ED5">
        <w:rPr>
          <w:rFonts w:eastAsia="MS PGothic"/>
          <w:sz w:val="20"/>
          <w:lang w:val="ja-JP"/>
        </w:rPr>
        <w:t xml:space="preserve">CANEX </w:t>
      </w:r>
      <w:r w:rsidRPr="005D6ED5">
        <w:rPr>
          <w:rFonts w:eastAsia="MS PGothic"/>
          <w:sz w:val="20"/>
          <w:lang w:val="ja-JP"/>
        </w:rPr>
        <w:t>認定顧客は以下のとおりです。</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カナダ軍</w:t>
      </w:r>
      <w:r w:rsidRPr="005D6ED5">
        <w:rPr>
          <w:rFonts w:eastAsia="MS PGothic"/>
          <w:sz w:val="20"/>
        </w:rPr>
        <w:t xml:space="preserve"> (CAF) </w:t>
      </w:r>
      <w:r w:rsidRPr="005D6ED5">
        <w:rPr>
          <w:rFonts w:eastAsia="MS PGothic"/>
          <w:sz w:val="20"/>
          <w:lang w:val="ja-JP"/>
        </w:rPr>
        <w:t>のメンバー</w:t>
      </w:r>
      <w:r w:rsidRPr="005D6ED5">
        <w:rPr>
          <w:rFonts w:eastAsia="MS PGothic"/>
          <w:sz w:val="20"/>
        </w:rPr>
        <w:t xml:space="preserve"> (</w:t>
      </w:r>
      <w:r w:rsidRPr="005D6ED5">
        <w:rPr>
          <w:rFonts w:eastAsia="MS PGothic"/>
          <w:sz w:val="20"/>
          <w:lang w:val="ja-JP"/>
        </w:rPr>
        <w:t>正規軍および予備部隊</w:t>
      </w:r>
      <w:r w:rsidRPr="005D6ED5">
        <w:rPr>
          <w:rFonts w:eastAsia="MS PGothic"/>
          <w:sz w:val="20"/>
        </w:rPr>
        <w:t xml:space="preserve">) </w:t>
      </w:r>
      <w:r w:rsidRPr="005D6ED5">
        <w:rPr>
          <w:rFonts w:eastAsia="MS PGothic"/>
          <w:sz w:val="20"/>
          <w:lang w:val="ja-JP"/>
        </w:rPr>
        <w:t>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兵役経験者</w:t>
      </w:r>
      <w:r w:rsidRPr="005D6ED5">
        <w:rPr>
          <w:rFonts w:eastAsia="MS PGothic"/>
          <w:sz w:val="20"/>
        </w:rPr>
        <w:t xml:space="preserve"> (CAF </w:t>
      </w:r>
      <w:r w:rsidRPr="005D6ED5">
        <w:rPr>
          <w:rFonts w:eastAsia="MS PGothic"/>
          <w:sz w:val="20"/>
          <w:lang w:val="ja-JP"/>
        </w:rPr>
        <w:t>の元メンバー</w:t>
      </w:r>
      <w:r w:rsidRPr="005D6ED5">
        <w:rPr>
          <w:rFonts w:eastAsia="MS PGothic"/>
          <w:sz w:val="20"/>
        </w:rPr>
        <w:t xml:space="preserve">) </w:t>
      </w:r>
      <w:r w:rsidRPr="005D6ED5">
        <w:rPr>
          <w:rFonts w:eastAsia="MS PGothic"/>
          <w:sz w:val="20"/>
          <w:lang w:val="ja-JP"/>
        </w:rPr>
        <w:t>およびその家族</w:t>
      </w:r>
      <w:r w:rsidRPr="005D6ED5">
        <w:rPr>
          <w:rFonts w:eastAsia="MS PGothic"/>
          <w:sz w:val="20"/>
        </w:rPr>
        <w:t xml:space="preserve"> (</w:t>
      </w:r>
      <w:r w:rsidRPr="005D6ED5">
        <w:rPr>
          <w:rFonts w:eastAsia="MS PGothic"/>
          <w:sz w:val="20"/>
          <w:lang w:val="ja-JP"/>
        </w:rPr>
        <w:t>故人の家族を含む</w:t>
      </w:r>
      <w:r w:rsidRPr="005D6ED5">
        <w:rPr>
          <w:rFonts w:eastAsia="MS PGothic"/>
          <w:sz w:val="20"/>
        </w:rPr>
        <w:t>)</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現在</w:t>
      </w:r>
      <w:r w:rsidRPr="005D6ED5">
        <w:rPr>
          <w:rFonts w:eastAsia="MS PGothic"/>
          <w:sz w:val="20"/>
        </w:rPr>
        <w:t xml:space="preserve"> CAF </w:t>
      </w:r>
      <w:r w:rsidRPr="005D6ED5">
        <w:rPr>
          <w:rFonts w:eastAsia="MS PGothic"/>
          <w:sz w:val="20"/>
          <w:lang w:val="ja-JP"/>
        </w:rPr>
        <w:t>と共に活動している外国の軍隊のメンバーおよびその家族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NPF, CF (Non-Public Funds, Canadian Forces)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Military Family Resource Centre (MFRC) </w:t>
      </w:r>
      <w:r w:rsidRPr="005D6ED5">
        <w:rPr>
          <w:rFonts w:eastAsia="MS PGothic"/>
          <w:sz w:val="20"/>
          <w:lang w:val="ja-JP"/>
        </w:rPr>
        <w:t>の現在の職員</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国防省</w:t>
      </w:r>
      <w:r w:rsidRPr="005D6ED5">
        <w:rPr>
          <w:rFonts w:eastAsia="MS PGothic"/>
          <w:sz w:val="20"/>
        </w:rPr>
        <w:t xml:space="preserve"> (DND)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現役および退役した王立カナダ騎馬警察</w:t>
      </w:r>
      <w:r w:rsidRPr="005D6ED5">
        <w:rPr>
          <w:rFonts w:eastAsia="MS PGothic"/>
          <w:sz w:val="20"/>
        </w:rPr>
        <w:t xml:space="preserve"> (RCMP) </w:t>
      </w:r>
      <w:r w:rsidRPr="005D6ED5">
        <w:rPr>
          <w:rFonts w:eastAsia="MS PGothic"/>
          <w:sz w:val="20"/>
          <w:lang w:val="ja-JP"/>
        </w:rPr>
        <w:t>のメンバーならびにその家族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Research and Development Canada (DRDC)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rPr>
        <w:t xml:space="preserve">Defence Construction Canada (DCC) </w:t>
      </w:r>
      <w:r w:rsidRPr="005D6ED5">
        <w:rPr>
          <w:rFonts w:eastAsia="MS PGothic"/>
          <w:sz w:val="20"/>
          <w:lang w:val="ja-JP"/>
        </w:rPr>
        <w:t>の現在の職員およびその家族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名誉大佐</w:t>
      </w:r>
      <w:r w:rsidRPr="005D6ED5">
        <w:rPr>
          <w:rFonts w:eastAsia="MS PGothic"/>
          <w:sz w:val="20"/>
          <w:lang w:val="ja-JP"/>
        </w:rPr>
        <w:t xml:space="preserve"> (N)</w:t>
      </w:r>
      <w:r w:rsidRPr="005D6ED5">
        <w:rPr>
          <w:rFonts w:eastAsia="MS PGothic"/>
          <w:sz w:val="20"/>
          <w:lang w:val="ja-JP"/>
        </w:rPr>
        <w:t>、中佐およびその家族</w:t>
      </w:r>
    </w:p>
    <w:p w:rsidR="006A30F5" w:rsidRPr="005D6ED5" w:rsidRDefault="006A30F5">
      <w:pPr>
        <w:numPr>
          <w:ilvl w:val="0"/>
          <w:numId w:val="1"/>
        </w:numPr>
        <w:spacing w:before="120" w:after="120"/>
        <w:rPr>
          <w:rFonts w:eastAsia="MS PGothic"/>
          <w:sz w:val="20"/>
        </w:rPr>
      </w:pPr>
      <w:r w:rsidRPr="005D6ED5">
        <w:rPr>
          <w:rFonts w:eastAsia="MS PGothic"/>
          <w:sz w:val="20"/>
          <w:lang w:val="ja-JP"/>
        </w:rPr>
        <w:t xml:space="preserve">NPF, CF </w:t>
      </w:r>
      <w:r w:rsidRPr="005D6ED5">
        <w:rPr>
          <w:rFonts w:eastAsia="MS PGothic"/>
          <w:sz w:val="20"/>
          <w:lang w:val="ja-JP"/>
        </w:rPr>
        <w:t>の職員の家族</w:t>
      </w:r>
    </w:p>
    <w:p w:rsidR="006A30F5" w:rsidRPr="005D6ED5" w:rsidRDefault="006A30F5">
      <w:pPr>
        <w:numPr>
          <w:ilvl w:val="0"/>
          <w:numId w:val="1"/>
        </w:numPr>
        <w:spacing w:before="120" w:after="120"/>
        <w:rPr>
          <w:rFonts w:eastAsia="MS PGothic"/>
        </w:rPr>
      </w:pPr>
      <w:r w:rsidRPr="005D6ED5">
        <w:rPr>
          <w:rFonts w:eastAsia="MS PGothic"/>
          <w:sz w:val="20"/>
          <w:lang w:val="ja-JP"/>
        </w:rPr>
        <w:t xml:space="preserve">MFRC </w:t>
      </w:r>
      <w:r w:rsidRPr="005D6ED5">
        <w:rPr>
          <w:rFonts w:eastAsia="MS PGothic"/>
          <w:sz w:val="20"/>
          <w:lang w:val="ja-JP"/>
        </w:rPr>
        <w:t>の家族</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消費者の権利、地域による違い　　</w:t>
      </w:r>
      <w:r w:rsidRPr="005D6ED5">
        <w:rPr>
          <w:rFonts w:eastAsia="MS PGothic"/>
          <w:sz w:val="20"/>
          <w:lang w:val="ja-JP"/>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の規定がお客様に適用され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 xml:space="preserve">オーストラリア　　</w:t>
      </w:r>
      <w:r w:rsidRPr="005D6ED5">
        <w:rPr>
          <w:rFonts w:eastAsia="MS PGothic"/>
          <w:sz w:val="20"/>
          <w:lang w:val="ja-JP"/>
        </w:rPr>
        <w:t>「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p>
    <w:p w:rsidR="006A30F5" w:rsidRPr="005D6ED5" w:rsidRDefault="006A30F5">
      <w:pPr>
        <w:tabs>
          <w:tab w:val="left" w:pos="360"/>
        </w:tabs>
        <w:spacing w:before="120" w:after="120"/>
        <w:ind w:left="720" w:hanging="360"/>
        <w:rPr>
          <w:rFonts w:eastAsia="MS PGothic"/>
          <w:sz w:val="20"/>
        </w:rPr>
      </w:pPr>
      <w:r w:rsidRPr="005D6ED5">
        <w:rPr>
          <w:rFonts w:eastAsia="MS PGothic"/>
          <w:sz w:val="20"/>
        </w:rPr>
        <w:tab/>
      </w:r>
      <w:r w:rsidRPr="005D6ED5">
        <w:rPr>
          <w:rFonts w:eastAsia="MS PGothic"/>
          <w:sz w:val="20"/>
          <w:lang w:val="ja-JP"/>
        </w:rPr>
        <w:t>本条項において「製品」とは、マイクロソフトが明示的な保証を提供するソフトウェアをいいます。マイクロソフトの製品には、オーストラリアの消費者法に基づき除外することのできない保証が付されています。貴社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カナダ　　</w:t>
      </w:r>
      <w:r w:rsidRPr="005D6ED5">
        <w:rPr>
          <w:rFonts w:eastAsia="MS PGothic"/>
          <w:sz w:val="20"/>
          <w:lang w:val="ja-JP"/>
        </w:rPr>
        <w:t>お客様は、インターネット</w:t>
      </w:r>
      <w:r w:rsidRPr="005D6ED5">
        <w:rPr>
          <w:rFonts w:eastAsia="MS PGothic"/>
          <w:sz w:val="20"/>
        </w:rPr>
        <w:t xml:space="preserve"> </w:t>
      </w:r>
      <w:r w:rsidRPr="005D6ED5">
        <w:rPr>
          <w:rFonts w:eastAsia="MS PGothic"/>
          <w:sz w:val="20"/>
          <w:lang w:val="ja-JP"/>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欧州連合　　</w:t>
      </w:r>
      <w:r w:rsidRPr="005D6ED5">
        <w:rPr>
          <w:rFonts w:eastAsia="MS PGothic"/>
          <w:sz w:val="20"/>
          <w:lang w:val="ja-JP"/>
        </w:rPr>
        <w:t>上記の「権利限定バージョン」の「</w:t>
      </w:r>
      <w:r w:rsidRPr="005D6ED5">
        <w:rPr>
          <w:rFonts w:eastAsia="MS PGothic"/>
          <w:sz w:val="20"/>
        </w:rPr>
        <w:t xml:space="preserve">Academic </w:t>
      </w:r>
      <w:r w:rsidRPr="005D6ED5">
        <w:rPr>
          <w:rFonts w:eastAsia="MS PGothic"/>
          <w:sz w:val="20"/>
          <w:lang w:val="ja-JP"/>
        </w:rPr>
        <w:t>または</w:t>
      </w:r>
      <w:r w:rsidRPr="005D6ED5">
        <w:rPr>
          <w:rFonts w:eastAsia="MS PGothic"/>
          <w:sz w:val="20"/>
        </w:rPr>
        <w:t xml:space="preserve"> University</w:t>
      </w:r>
      <w:r w:rsidRPr="005D6ED5">
        <w:rPr>
          <w:rFonts w:eastAsia="MS PGothic"/>
          <w:sz w:val="20"/>
          <w:lang w:val="ja-JP"/>
        </w:rPr>
        <w:t>」の項に規定するアカデミック版の使用制限は、お客様に適用されない場合があります。お客様の使用権は地域の法令に準拠するものとし、かかる法令は変更されることがあります。</w:t>
      </w:r>
    </w:p>
    <w:p w:rsidR="006A30F5" w:rsidRPr="005D6ED5" w:rsidRDefault="006A30F5">
      <w:pPr>
        <w:pStyle w:val="ListParagraph"/>
        <w:numPr>
          <w:ilvl w:val="1"/>
          <w:numId w:val="3"/>
        </w:numPr>
        <w:tabs>
          <w:tab w:val="left" w:pos="720"/>
        </w:tabs>
        <w:spacing w:before="120" w:after="120"/>
        <w:ind w:left="720"/>
        <w:contextualSpacing w:val="0"/>
        <w:rPr>
          <w:rFonts w:eastAsia="MS PGothic"/>
          <w:sz w:val="20"/>
        </w:rPr>
      </w:pPr>
      <w:r w:rsidRPr="005D6ED5">
        <w:rPr>
          <w:rFonts w:eastAsia="MS PGothic"/>
          <w:b/>
          <w:sz w:val="20"/>
          <w:lang w:val="ja-JP"/>
        </w:rPr>
        <w:t>ドイツおよびオーストリア</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保証　　</w:t>
      </w:r>
      <w:r w:rsidRPr="005D6ED5">
        <w:rPr>
          <w:rFonts w:eastAsia="MS PGothic"/>
          <w:sz w:val="20"/>
          <w:lang w:val="ja-JP"/>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6A30F5" w:rsidRPr="005D6ED5" w:rsidRDefault="006A30F5">
      <w:pPr>
        <w:pStyle w:val="ListParagraph"/>
        <w:numPr>
          <w:ilvl w:val="2"/>
          <w:numId w:val="3"/>
        </w:numPr>
        <w:tabs>
          <w:tab w:val="left" w:pos="1080"/>
        </w:tabs>
        <w:spacing w:before="120" w:after="120"/>
        <w:ind w:left="1080" w:hanging="360"/>
        <w:contextualSpacing w:val="0"/>
        <w:rPr>
          <w:rFonts w:eastAsia="MS PGothic"/>
        </w:rPr>
      </w:pPr>
      <w:r w:rsidRPr="005D6ED5">
        <w:rPr>
          <w:rFonts w:eastAsia="MS PGothic"/>
          <w:b/>
          <w:sz w:val="20"/>
          <w:lang w:val="ja-JP"/>
        </w:rPr>
        <w:t xml:space="preserve">責任制限　　</w:t>
      </w:r>
      <w:r w:rsidRPr="005D6ED5">
        <w:rPr>
          <w:rFonts w:eastAsia="MS PGothic"/>
          <w:sz w:val="20"/>
          <w:lang w:val="ja-JP"/>
        </w:rPr>
        <w:t>故意による行為、重過失、製造物責任法に基づく請求、または死亡もしくは人身傷害の場合には、許諾者またはマイクロソフトは、適用法の規定に従い責任を負います。</w:t>
      </w:r>
    </w:p>
    <w:p w:rsidR="006A30F5" w:rsidRPr="005D6ED5" w:rsidRDefault="006A30F5">
      <w:pPr>
        <w:tabs>
          <w:tab w:val="left" w:pos="360"/>
        </w:tabs>
        <w:spacing w:before="120" w:after="120"/>
        <w:ind w:left="1080" w:hanging="360"/>
        <w:rPr>
          <w:rFonts w:eastAsia="MS PGothic"/>
          <w:b/>
          <w:sz w:val="20"/>
        </w:rPr>
      </w:pPr>
      <w:r w:rsidRPr="005D6ED5">
        <w:rPr>
          <w:rFonts w:eastAsia="MS PGothic"/>
          <w:sz w:val="20"/>
        </w:rPr>
        <w:tab/>
      </w:r>
      <w:r w:rsidRPr="005D6ED5">
        <w:rPr>
          <w:rFonts w:eastAsia="MS PGothic"/>
          <w:sz w:val="20"/>
          <w:lang w:val="ja-JP"/>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6A30F5" w:rsidRPr="005D6ED5" w:rsidRDefault="006A30F5">
      <w:pPr>
        <w:pStyle w:val="ListParagraph"/>
        <w:numPr>
          <w:ilvl w:val="1"/>
          <w:numId w:val="3"/>
        </w:numPr>
        <w:tabs>
          <w:tab w:val="left" w:pos="720"/>
        </w:tabs>
        <w:spacing w:before="120" w:after="120"/>
        <w:ind w:left="720"/>
        <w:contextualSpacing w:val="0"/>
        <w:rPr>
          <w:rFonts w:eastAsia="MS PGothic"/>
        </w:rPr>
      </w:pPr>
      <w:r w:rsidRPr="005D6ED5">
        <w:rPr>
          <w:rFonts w:eastAsia="MS PGothic"/>
          <w:b/>
          <w:sz w:val="20"/>
          <w:lang w:val="ja-JP"/>
        </w:rPr>
        <w:t xml:space="preserve">日本　　</w:t>
      </w:r>
      <w:r w:rsidRPr="005D6ED5">
        <w:rPr>
          <w:rFonts w:eastAsia="MS PGothic"/>
          <w:sz w:val="20"/>
          <w:lang w:val="ja-JP"/>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5D6ED5">
        <w:rPr>
          <w:rFonts w:eastAsia="MS PGothic"/>
          <w:sz w:val="20"/>
          <w:lang w:val="ja-JP"/>
        </w:rPr>
        <w:t xml:space="preserve">1 </w:t>
      </w:r>
      <w:r w:rsidRPr="005D6ED5">
        <w:rPr>
          <w:rFonts w:eastAsia="MS PGothic"/>
          <w:sz w:val="20"/>
          <w:lang w:val="ja-JP"/>
        </w:rPr>
        <w:t>台目のライセンスを取得したデバイスのライセンスを取得したユーザーとして、お客様が使用するために、本ソフトウェアの</w:t>
      </w:r>
      <w:r w:rsidRPr="005D6ED5">
        <w:rPr>
          <w:rFonts w:eastAsia="MS PGothic"/>
          <w:sz w:val="20"/>
          <w:lang w:val="ja-JP"/>
        </w:rPr>
        <w:t xml:space="preserve"> 2 </w:t>
      </w:r>
      <w:r w:rsidRPr="005D6ED5">
        <w:rPr>
          <w:rFonts w:eastAsia="MS PGothic"/>
          <w:sz w:val="20"/>
          <w:lang w:val="ja-JP"/>
        </w:rPr>
        <w:t>つ目の複製を</w:t>
      </w:r>
      <w:r w:rsidRPr="005D6ED5">
        <w:rPr>
          <w:rFonts w:eastAsia="MS PGothic"/>
          <w:sz w:val="20"/>
          <w:lang w:val="ja-JP"/>
        </w:rPr>
        <w:t xml:space="preserve"> 2 </w:t>
      </w:r>
      <w:r w:rsidRPr="005D6ED5">
        <w:rPr>
          <w:rFonts w:eastAsia="MS PGothic"/>
          <w:sz w:val="20"/>
          <w:lang w:val="ja-JP"/>
        </w:rPr>
        <w:t>台目のライセンスを取得したデバイスにインストールして使用することもできます。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 xml:space="preserve">自宅使用プログラム　　</w:t>
      </w:r>
      <w:r w:rsidRPr="005D6ED5">
        <w:rPr>
          <w:rFonts w:eastAsia="MS PGothic"/>
          <w:sz w:val="20"/>
          <w:lang w:val="ja-JP"/>
        </w:rPr>
        <w:t>本ソフトウェアに「</w:t>
      </w:r>
      <w:r w:rsidRPr="005D6ED5">
        <w:rPr>
          <w:rFonts w:eastAsia="MS PGothic"/>
          <w:sz w:val="20"/>
        </w:rPr>
        <w:t>Home Use Program (</w:t>
      </w:r>
      <w:r w:rsidRPr="005D6ED5">
        <w:rPr>
          <w:rFonts w:eastAsia="MS PGothic"/>
          <w:sz w:val="20"/>
          <w:lang w:val="ja-JP"/>
        </w:rPr>
        <w:t>自宅使用プログラム</w:t>
      </w:r>
      <w:r w:rsidRPr="005D6ED5">
        <w:rPr>
          <w:rFonts w:eastAsia="MS PGothic"/>
          <w:sz w:val="20"/>
        </w:rPr>
        <w:t>)</w:t>
      </w:r>
      <w:r w:rsidRPr="005D6ED5">
        <w:rPr>
          <w:rFonts w:eastAsia="MS PGothic"/>
          <w:sz w:val="20"/>
          <w:lang w:val="ja-JP"/>
        </w:rPr>
        <w:t>」と明記されている場合、お客様は「自宅使用プログラム</w:t>
      </w:r>
      <w:r w:rsidRPr="005D6ED5">
        <w:rPr>
          <w:rFonts w:eastAsia="MS PGothic"/>
          <w:sz w:val="20"/>
        </w:rPr>
        <w:t xml:space="preserve"> </w:t>
      </w:r>
      <w:r w:rsidRPr="005D6ED5">
        <w:rPr>
          <w:rFonts w:eastAsia="MS PGothic"/>
          <w:sz w:val="20"/>
          <w:lang w:val="ja-JP"/>
        </w:rPr>
        <w:t>ユーザー」として指定されている方でなければなりません。自宅使用プログラム</w:t>
      </w:r>
      <w:r w:rsidRPr="005D6ED5">
        <w:rPr>
          <w:rFonts w:eastAsia="MS PGothic"/>
          <w:sz w:val="20"/>
          <w:lang w:val="ja-JP"/>
        </w:rPr>
        <w:t xml:space="preserve"> </w:t>
      </w:r>
      <w:r w:rsidRPr="005D6ED5">
        <w:rPr>
          <w:rFonts w:eastAsia="MS PGothic"/>
          <w:sz w:val="20"/>
          <w:lang w:val="ja-JP"/>
        </w:rPr>
        <w:t>ユーザーは、次の両方の条件を満たしている必要があります。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マイクロソフト</w:t>
      </w:r>
      <w:r w:rsidRPr="005D6ED5">
        <w:rPr>
          <w:rFonts w:eastAsia="MS PGothic"/>
          <w:sz w:val="20"/>
        </w:rPr>
        <w:t xml:space="preserve"> </w:t>
      </w:r>
      <w:r w:rsidRPr="005D6ED5">
        <w:rPr>
          <w:rFonts w:eastAsia="MS PGothic"/>
          <w:sz w:val="20"/>
          <w:lang w:val="ja-JP"/>
        </w:rPr>
        <w:t>ボリューム</w:t>
      </w:r>
      <w:r w:rsidRPr="005D6ED5">
        <w:rPr>
          <w:rFonts w:eastAsia="MS PGothic"/>
          <w:sz w:val="20"/>
        </w:rPr>
        <w:t xml:space="preserve"> </w:t>
      </w:r>
      <w:r w:rsidRPr="005D6ED5">
        <w:rPr>
          <w:rFonts w:eastAsia="MS PGothic"/>
          <w:sz w:val="20"/>
          <w:lang w:val="ja-JP"/>
        </w:rPr>
        <w:t>ライセンス契約でソフトウェア</w:t>
      </w:r>
      <w:r w:rsidRPr="005D6ED5">
        <w:rPr>
          <w:rFonts w:eastAsia="MS PGothic"/>
          <w:sz w:val="20"/>
        </w:rPr>
        <w:t xml:space="preserve"> </w:t>
      </w:r>
      <w:r w:rsidRPr="005D6ED5">
        <w:rPr>
          <w:rFonts w:eastAsia="MS PGothic"/>
          <w:sz w:val="20"/>
          <w:lang w:val="ja-JP"/>
        </w:rPr>
        <w:t>アシュアランスを取得済みの組織の従業員であること。</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lang w:val="ja-JP"/>
        </w:rPr>
        <w:t>有効なソフトウェア</w:t>
      </w:r>
      <w:r w:rsidRPr="005D6ED5">
        <w:rPr>
          <w:rFonts w:eastAsia="MS PGothic"/>
          <w:sz w:val="20"/>
        </w:rPr>
        <w:t xml:space="preserve"> </w:t>
      </w:r>
      <w:r w:rsidRPr="005D6ED5">
        <w:rPr>
          <w:rFonts w:eastAsia="MS PGothic"/>
          <w:sz w:val="20"/>
          <w:lang w:val="ja-JP"/>
        </w:rPr>
        <w:t>アシュアランスを取得済みの、本ソフトウェアのライセンス取得済みの複製または本ソフトウェアを含む製品のユーザーであること。</w:t>
      </w:r>
    </w:p>
    <w:p w:rsidR="006A30F5" w:rsidRPr="005D6ED5" w:rsidRDefault="006A30F5">
      <w:pPr>
        <w:pStyle w:val="ListParagraph"/>
        <w:numPr>
          <w:ilvl w:val="0"/>
          <w:numId w:val="3"/>
        </w:numPr>
        <w:tabs>
          <w:tab w:val="left" w:pos="360"/>
        </w:tabs>
        <w:spacing w:before="120" w:after="120"/>
        <w:ind w:left="360"/>
        <w:contextualSpacing w:val="0"/>
        <w:rPr>
          <w:rFonts w:eastAsia="MS PGothic"/>
          <w:sz w:val="20"/>
        </w:rPr>
      </w:pPr>
      <w:r w:rsidRPr="005D6ED5">
        <w:rPr>
          <w:rFonts w:eastAsia="MS PGothic"/>
          <w:b/>
          <w:sz w:val="20"/>
          <w:lang w:val="ja-JP"/>
        </w:rPr>
        <w:t xml:space="preserve">言語パックおよび校正ツール　　</w:t>
      </w:r>
      <w:r w:rsidRPr="005D6ED5">
        <w:rPr>
          <w:rFonts w:eastAsia="MS PGothic"/>
          <w:sz w:val="20"/>
          <w:lang w:val="ja-JP"/>
        </w:rPr>
        <w:t>本ソフトウェアの別の言語バージョンのサポートを提供する言語パック、言語インターフェイス</w:t>
      </w:r>
      <w:r w:rsidRPr="005D6ED5">
        <w:rPr>
          <w:rFonts w:eastAsia="MS PGothic"/>
          <w:sz w:val="20"/>
        </w:rPr>
        <w:t xml:space="preserve"> </w:t>
      </w:r>
      <w:r w:rsidRPr="005D6ED5">
        <w:rPr>
          <w:rFonts w:eastAsia="MS PGothic"/>
          <w:sz w:val="20"/>
          <w:lang w:val="ja-JP"/>
        </w:rPr>
        <w:t>パック、または校正ツールを取得している場合、お客様は、そのパックまたはツールに含まれる別の言語を使用することができます。言語パック、言語インターフェイス</w:t>
      </w:r>
      <w:r w:rsidRPr="005D6ED5">
        <w:rPr>
          <w:rFonts w:eastAsia="MS PGothic"/>
          <w:sz w:val="20"/>
          <w:lang w:val="ja-JP"/>
        </w:rPr>
        <w:t xml:space="preserve"> </w:t>
      </w:r>
      <w:r w:rsidRPr="005D6ED5">
        <w:rPr>
          <w:rFonts w:eastAsia="MS PGothic"/>
          <w:sz w:val="20"/>
          <w:lang w:val="ja-JP"/>
        </w:rPr>
        <w:t>パック、および校正ツールは本ソフトウェアの一部であり、本ソフトウェアと別個に使用することはできません。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rPr>
      </w:pPr>
      <w:r w:rsidRPr="005D6ED5">
        <w:rPr>
          <w:rFonts w:eastAsia="MS PGothic"/>
          <w:b/>
          <w:sz w:val="20"/>
          <w:lang w:val="ja-JP"/>
        </w:rPr>
        <w:t xml:space="preserve">完全なる合意　　</w:t>
      </w:r>
      <w:r w:rsidRPr="005D6ED5">
        <w:rPr>
          <w:rFonts w:eastAsia="MS PGothic"/>
          <w:sz w:val="20"/>
          <w:lang w:val="ja-JP"/>
        </w:rPr>
        <w:t>本契約</w:t>
      </w:r>
      <w:r w:rsidRPr="005D6ED5">
        <w:rPr>
          <w:rFonts w:eastAsia="MS PGothic"/>
          <w:sz w:val="20"/>
        </w:rPr>
        <w:t xml:space="preserve"> (</w:t>
      </w:r>
      <w:r w:rsidRPr="005D6ED5">
        <w:rPr>
          <w:rFonts w:eastAsia="MS PGothic"/>
          <w:sz w:val="20"/>
          <w:lang w:val="ja-JP"/>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5D6ED5">
        <w:rPr>
          <w:rFonts w:eastAsia="MS PGothic"/>
          <w:sz w:val="20"/>
        </w:rPr>
        <w:t>)</w:t>
      </w:r>
      <w:r w:rsidRPr="005D6ED5">
        <w:rPr>
          <w:rFonts w:eastAsia="MS PGothic"/>
          <w:sz w:val="20"/>
          <w:lang w:val="ja-JP"/>
        </w:rPr>
        <w:t>、および本契約に記載されている</w:t>
      </w:r>
      <w:r w:rsidRPr="005D6ED5">
        <w:rPr>
          <w:rFonts w:eastAsia="MS PGothic"/>
          <w:sz w:val="20"/>
        </w:rPr>
        <w:t xml:space="preserve"> Web </w:t>
      </w:r>
      <w:r w:rsidRPr="005D6ED5">
        <w:rPr>
          <w:rFonts w:eastAsia="MS PGothic"/>
          <w:sz w:val="20"/>
          <w:lang w:val="ja-JP"/>
        </w:rPr>
        <w:t>リンク先に規定されている条件は、本ソフトウェアおよびかかる追加物、更新プログラム、アップグレードおよびサービス</w:t>
      </w:r>
      <w:r w:rsidRPr="005D6ED5">
        <w:rPr>
          <w:rFonts w:eastAsia="MS PGothic"/>
          <w:sz w:val="20"/>
        </w:rPr>
        <w:t xml:space="preserve"> (</w:t>
      </w:r>
      <w:r w:rsidRPr="005D6ED5">
        <w:rPr>
          <w:rFonts w:eastAsia="MS PGothic"/>
          <w:sz w:val="20"/>
          <w:lang w:val="ja-JP"/>
        </w:rPr>
        <w:t>許諾者またはマイクロソフトがかかる追加物、更新プログラム、アップグレードまたはサービスで他の条件を提供する場合を除く</w:t>
      </w:r>
      <w:r w:rsidRPr="005D6ED5">
        <w:rPr>
          <w:rFonts w:eastAsia="MS PGothic"/>
          <w:sz w:val="20"/>
        </w:rPr>
        <w:t xml:space="preserve">) </w:t>
      </w:r>
      <w:r w:rsidRPr="005D6ED5">
        <w:rPr>
          <w:rFonts w:eastAsia="MS PGothic"/>
          <w:sz w:val="20"/>
          <w:lang w:val="ja-JP"/>
        </w:rPr>
        <w:t>についてのお客様とマイクロソフトの間の完全なる合意です。お客様は、</w:t>
      </w:r>
      <w:r w:rsidRPr="005D6ED5">
        <w:rPr>
          <w:rFonts w:eastAsia="MS PGothic"/>
          <w:sz w:val="20"/>
          <w:u w:val="single"/>
          <w:lang w:val="ja-JP"/>
        </w:rPr>
        <w:t>microsoft.com/useterms</w:t>
      </w:r>
      <w:r w:rsidRPr="005D6ED5">
        <w:rPr>
          <w:rFonts w:eastAsia="MS PGothic"/>
          <w:sz w:val="20"/>
          <w:lang w:val="ja-JP"/>
        </w:rPr>
        <w:t xml:space="preserve"> </w:t>
      </w:r>
      <w:r w:rsidRPr="005D6ED5">
        <w:rPr>
          <w:rFonts w:eastAsia="MS PGothic"/>
          <w:sz w:val="20"/>
          <w:lang w:val="ja-JP"/>
        </w:rPr>
        <w:t>にアクセスするか、本ソフトウェア内で</w:t>
      </w:r>
      <w:r w:rsidRPr="005D6ED5">
        <w:rPr>
          <w:rFonts w:eastAsia="MS PGothic"/>
          <w:sz w:val="20"/>
          <w:lang w:val="ja-JP"/>
        </w:rPr>
        <w:t xml:space="preserve"> [</w:t>
      </w:r>
      <w:r w:rsidRPr="005D6ED5">
        <w:rPr>
          <w:rFonts w:eastAsia="MS PGothic"/>
          <w:sz w:val="20"/>
          <w:lang w:val="ja-JP"/>
        </w:rPr>
        <w:t>ファイル</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アカウント</w:t>
      </w:r>
      <w:r w:rsidRPr="005D6ED5">
        <w:rPr>
          <w:rFonts w:eastAsia="MS PGothic"/>
          <w:sz w:val="20"/>
          <w:lang w:val="ja-JP"/>
        </w:rPr>
        <w:t>]</w:t>
      </w:r>
      <w:r w:rsidRPr="005D6ED5">
        <w:rPr>
          <w:rFonts w:eastAsia="MS PGothic"/>
          <w:sz w:val="20"/>
          <w:lang w:val="ja-JP"/>
        </w:rPr>
        <w:t>、</w:t>
      </w:r>
      <w:r w:rsidRPr="005D6ED5">
        <w:rPr>
          <w:rFonts w:eastAsia="MS PGothic"/>
          <w:sz w:val="20"/>
          <w:lang w:val="ja-JP"/>
        </w:rPr>
        <w:t>[</w:t>
      </w:r>
      <w:r w:rsidRPr="005D6ED5">
        <w:rPr>
          <w:rFonts w:eastAsia="MS PGothic"/>
          <w:sz w:val="20"/>
          <w:lang w:val="ja-JP"/>
        </w:rPr>
        <w:t>バージョン情報</w:t>
      </w:r>
      <w:r w:rsidRPr="005D6ED5">
        <w:rPr>
          <w:rFonts w:eastAsia="MS PGothic"/>
          <w:sz w:val="20"/>
          <w:lang w:val="ja-JP"/>
        </w:rPr>
        <w:t xml:space="preserve">] </w:t>
      </w:r>
      <w:r w:rsidRPr="005D6ED5">
        <w:rPr>
          <w:rFonts w:eastAsia="MS PGothic"/>
          <w:sz w:val="20"/>
          <w:lang w:val="ja-JP"/>
        </w:rPr>
        <w:t>の順に選択することで、本ソフトウェアの実行後に本契約を確認することができます。また、お客様は、ブラウザーのアドレス</w:t>
      </w:r>
      <w:r w:rsidRPr="005D6ED5">
        <w:rPr>
          <w:rFonts w:eastAsia="MS PGothic"/>
          <w:sz w:val="20"/>
        </w:rPr>
        <w:t xml:space="preserve"> </w:t>
      </w:r>
      <w:r w:rsidRPr="005D6ED5">
        <w:rPr>
          <w:rFonts w:eastAsia="MS PGothic"/>
          <w:sz w:val="20"/>
          <w:lang w:val="ja-JP"/>
        </w:rPr>
        <w:t>バーに</w:t>
      </w:r>
      <w:r w:rsidRPr="005D6ED5">
        <w:rPr>
          <w:rFonts w:eastAsia="MS PGothic"/>
          <w:sz w:val="20"/>
        </w:rPr>
        <w:t xml:space="preserve"> URL </w:t>
      </w:r>
      <w:r w:rsidRPr="005D6ED5">
        <w:rPr>
          <w:rFonts w:eastAsia="MS PGothic"/>
          <w:sz w:val="20"/>
          <w:lang w:val="ja-JP"/>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go.microsoft.com/fwlink/?linkid=507380</w:t>
      </w:r>
      <w:r w:rsidRPr="005D6ED5">
        <w:rPr>
          <w:rFonts w:eastAsia="MS PGothic"/>
          <w:sz w:val="20"/>
          <w:lang w:val="ja-JP"/>
        </w:rPr>
        <w:t xml:space="preserve"> (Microsoft </w:t>
      </w:r>
      <w:r w:rsidRPr="005D6ED5">
        <w:rPr>
          <w:rFonts w:eastAsia="MS PGothic"/>
          <w:sz w:val="20"/>
          <w:lang w:val="ja-JP"/>
        </w:rPr>
        <w:t>のプライバシーに関する声明</w:t>
      </w:r>
      <w:r w:rsidRPr="005D6ED5">
        <w:rPr>
          <w:rFonts w:eastAsia="MS PGothic"/>
          <w:sz w:val="20"/>
          <w:lang w:val="ja-JP"/>
        </w:rPr>
        <w:t>)</w:t>
      </w:r>
    </w:p>
    <w:p w:rsidR="006A30F5" w:rsidRPr="005D6ED5" w:rsidRDefault="006A30F5">
      <w:pPr>
        <w:numPr>
          <w:ilvl w:val="0"/>
          <w:numId w:val="1"/>
        </w:numPr>
        <w:tabs>
          <w:tab w:val="left" w:pos="720"/>
        </w:tabs>
        <w:spacing w:before="120" w:after="120"/>
        <w:ind w:left="720"/>
        <w:rPr>
          <w:rFonts w:eastAsia="MS PGothic"/>
          <w:sz w:val="20"/>
        </w:rPr>
      </w:pPr>
      <w:r w:rsidRPr="005D6ED5">
        <w:rPr>
          <w:rFonts w:eastAsia="MS PGothic"/>
          <w:sz w:val="20"/>
          <w:u w:val="single"/>
          <w:lang w:val="ja-JP"/>
        </w:rPr>
        <w:t>go.microsoft.com/fwlink/?linkid=530144</w:t>
      </w:r>
      <w:r w:rsidRPr="005D6ED5">
        <w:rPr>
          <w:rFonts w:eastAsia="MS PGothic"/>
          <w:sz w:val="20"/>
          <w:lang w:val="ja-JP"/>
        </w:rPr>
        <w:t xml:space="preserve"> (Microsoft </w:t>
      </w:r>
      <w:r w:rsidRPr="005D6ED5">
        <w:rPr>
          <w:rFonts w:eastAsia="MS PGothic"/>
          <w:sz w:val="20"/>
          <w:lang w:val="ja-JP"/>
        </w:rPr>
        <w:t>サービス規約</w:t>
      </w:r>
      <w:r w:rsidRPr="005D6ED5">
        <w:rPr>
          <w:rFonts w:eastAsia="MS PGothic"/>
          <w:sz w:val="20"/>
          <w:lang w:val="ja-JP"/>
        </w:rPr>
        <w:t>)</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非フォールト</w:t>
      </w:r>
      <w:r w:rsidRPr="005D6ED5">
        <w:rPr>
          <w:rFonts w:eastAsia="MS PGothic"/>
          <w:b/>
          <w:sz w:val="20"/>
        </w:rPr>
        <w:t xml:space="preserve"> </w:t>
      </w:r>
      <w:r w:rsidRPr="005D6ED5">
        <w:rPr>
          <w:rFonts w:eastAsia="MS PGothic"/>
          <w:b/>
          <w:sz w:val="20"/>
          <w:lang w:val="ja-JP"/>
        </w:rPr>
        <w:t>トレラント　　本ソフトウェアはフォールト</w:t>
      </w:r>
      <w:r w:rsidRPr="005D6ED5">
        <w:rPr>
          <w:rFonts w:eastAsia="MS PGothic"/>
          <w:b/>
          <w:sz w:val="20"/>
        </w:rPr>
        <w:t xml:space="preserve"> </w:t>
      </w:r>
      <w:r w:rsidRPr="005D6ED5">
        <w:rPr>
          <w:rFonts w:eastAsia="MS PGothic"/>
          <w:b/>
          <w:sz w:val="20"/>
          <w:lang w:val="ja-JP"/>
        </w:rPr>
        <w:t>トレラントではありません。お客様に許諾される統合ソフトウェア</w:t>
      </w:r>
      <w:r w:rsidRPr="005D6ED5">
        <w:rPr>
          <w:rFonts w:eastAsia="MS PGothic"/>
          <w:b/>
          <w:sz w:val="20"/>
          <w:lang w:val="ja-JP"/>
        </w:rPr>
        <w:t xml:space="preserve"> </w:t>
      </w:r>
      <w:r w:rsidRPr="005D6ED5">
        <w:rPr>
          <w:rFonts w:eastAsia="MS PGothic"/>
          <w:b/>
          <w:sz w:val="20"/>
          <w:lang w:val="ja-JP"/>
        </w:rPr>
        <w:t>アプリケーションまたはアプリケーション</w:t>
      </w:r>
      <w:r w:rsidRPr="005D6ED5">
        <w:rPr>
          <w:rFonts w:eastAsia="MS PGothic"/>
          <w:b/>
          <w:sz w:val="20"/>
          <w:lang w:val="ja-JP"/>
        </w:rPr>
        <w:t xml:space="preserve"> </w:t>
      </w:r>
      <w:r w:rsidRPr="005D6ED5">
        <w:rPr>
          <w:rFonts w:eastAsia="MS PGothic"/>
          <w:b/>
          <w:sz w:val="20"/>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マイクロソフトの保証の不存在　　お客様は、お客様が本ソフトウェアを取得した</w:t>
      </w:r>
      <w:r w:rsidRPr="005D6ED5">
        <w:rPr>
          <w:rFonts w:eastAsia="MS PGothic"/>
          <w:b/>
          <w:sz w:val="20"/>
        </w:rPr>
        <w:t xml:space="preserve"> (A) </w:t>
      </w:r>
      <w:r w:rsidRPr="005D6ED5">
        <w:rPr>
          <w:rFonts w:eastAsia="MS PGothic"/>
          <w:b/>
          <w:sz w:val="20"/>
          <w:lang w:val="ja-JP"/>
        </w:rPr>
        <w:t>ソフトウェアまたは</w:t>
      </w:r>
      <w:r w:rsidRPr="005D6ED5">
        <w:rPr>
          <w:rFonts w:eastAsia="MS PGothic"/>
          <w:b/>
          <w:sz w:val="20"/>
        </w:rPr>
        <w:t xml:space="preserve"> (B) </w:t>
      </w:r>
      <w:r w:rsidRPr="005D6ED5">
        <w:rPr>
          <w:rFonts w:eastAsia="MS PGothic"/>
          <w:b/>
          <w:sz w:val="20"/>
          <w:lang w:val="ja-JP"/>
        </w:rPr>
        <w:t>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6A30F5" w:rsidRPr="005D6ED5" w:rsidRDefault="006A30F5">
      <w:pPr>
        <w:pStyle w:val="ListParagraph"/>
        <w:numPr>
          <w:ilvl w:val="0"/>
          <w:numId w:val="3"/>
        </w:numPr>
        <w:tabs>
          <w:tab w:val="left" w:pos="360"/>
        </w:tabs>
        <w:spacing w:before="120" w:after="120"/>
        <w:ind w:left="360"/>
        <w:contextualSpacing w:val="0"/>
        <w:rPr>
          <w:rFonts w:eastAsia="MS PGothic"/>
          <w:b/>
          <w:sz w:val="20"/>
        </w:rPr>
      </w:pPr>
      <w:r w:rsidRPr="005D6ED5">
        <w:rPr>
          <w:rFonts w:eastAsia="MS PGothic"/>
          <w:b/>
          <w:sz w:val="20"/>
          <w:lang w:val="ja-JP"/>
        </w:rPr>
        <w:t>特定の損害に関するマイクロソフトの免責　　適用法により許容される最大限において、マイクロソフトは、お客様が本ソフトウェアを取得したソフトウェアまたはソフトウェア</w:t>
      </w:r>
      <w:r w:rsidRPr="005D6ED5">
        <w:rPr>
          <w:rFonts w:eastAsia="MS PGothic"/>
          <w:b/>
          <w:sz w:val="20"/>
        </w:rPr>
        <w:t xml:space="preserve"> </w:t>
      </w:r>
      <w:r w:rsidRPr="005D6ED5">
        <w:rPr>
          <w:rFonts w:eastAsia="MS PGothic"/>
          <w:b/>
          <w:sz w:val="20"/>
          <w:lang w:val="ja-JP"/>
        </w:rPr>
        <w:t>アプリケーションあるいはアプリケーション</w:t>
      </w:r>
      <w:r w:rsidRPr="005D6ED5">
        <w:rPr>
          <w:rFonts w:eastAsia="MS PGothic"/>
          <w:b/>
          <w:sz w:val="20"/>
        </w:rPr>
        <w:t xml:space="preserve"> </w:t>
      </w:r>
      <w:r w:rsidRPr="005D6ED5">
        <w:rPr>
          <w:rFonts w:eastAsia="MS PGothic"/>
          <w:b/>
          <w:sz w:val="20"/>
          <w:lang w:val="ja-JP"/>
        </w:rPr>
        <w:t>スイートの使用または性能から生じた、あるいはそれらに関連する間接損害、特別損害、派生的損害、または付随的損害に関し、政府によって課せられる罰金を含め</w:t>
      </w:r>
      <w:r w:rsidRPr="005D6ED5">
        <w:rPr>
          <w:rFonts w:eastAsia="MS PGothic"/>
          <w:b/>
          <w:sz w:val="20"/>
        </w:rPr>
        <w:t xml:space="preserve"> (</w:t>
      </w:r>
      <w:r w:rsidRPr="005D6ED5">
        <w:rPr>
          <w:rFonts w:eastAsia="MS PGothic"/>
          <w:b/>
          <w:sz w:val="20"/>
          <w:lang w:val="ja-JP"/>
        </w:rPr>
        <w:t>ただし、これに限定されるものではありません</w:t>
      </w:r>
      <w:r w:rsidRPr="005D6ED5">
        <w:rPr>
          <w:rFonts w:eastAsia="MS PGothic"/>
          <w:b/>
          <w:sz w:val="20"/>
        </w:rPr>
        <w:t>)</w:t>
      </w:r>
      <w:r w:rsidRPr="005D6ED5">
        <w:rPr>
          <w:rFonts w:eastAsia="MS PGothic"/>
          <w:b/>
          <w:sz w:val="20"/>
          <w:lang w:val="ja-JP"/>
        </w:rPr>
        <w:t>、一切責任を負いません。上記の免責条項は、たとえいかなる救済手段がその実質的目的を達成しない場合においても適用されます。マイクロソフトは、</w:t>
      </w:r>
      <w:r w:rsidRPr="005D6ED5">
        <w:rPr>
          <w:rFonts w:eastAsia="MS PGothic"/>
          <w:b/>
          <w:sz w:val="20"/>
          <w:lang w:val="ja-JP"/>
        </w:rPr>
        <w:t xml:space="preserve">250 </w:t>
      </w:r>
      <w:r w:rsidRPr="005D6ED5">
        <w:rPr>
          <w:rFonts w:eastAsia="MS PGothic"/>
          <w:b/>
          <w:sz w:val="20"/>
          <w:lang w:val="ja-JP"/>
        </w:rPr>
        <w:t>米ドル</w:t>
      </w:r>
      <w:r w:rsidRPr="005D6ED5">
        <w:rPr>
          <w:rFonts w:eastAsia="MS PGothic"/>
          <w:b/>
          <w:sz w:val="20"/>
          <w:lang w:val="ja-JP"/>
        </w:rPr>
        <w:t xml:space="preserve"> (US$250.00) </w:t>
      </w:r>
      <w:r w:rsidRPr="005D6ED5">
        <w:rPr>
          <w:rFonts w:eastAsia="MS PGothic"/>
          <w:b/>
          <w:sz w:val="20"/>
          <w:lang w:val="ja-JP"/>
        </w:rPr>
        <w:t>を超える金額について、一切責任を負いません。</w:t>
      </w:r>
    </w:p>
    <w:p w:rsidR="006A30F5" w:rsidRPr="005D6ED5" w:rsidRDefault="006A30F5">
      <w:pPr>
        <w:tabs>
          <w:tab w:val="left" w:pos="540"/>
        </w:tabs>
        <w:spacing w:before="120" w:after="120"/>
        <w:rPr>
          <w:rFonts w:eastAsia="MS PGothic"/>
          <w:sz w:val="20"/>
        </w:rPr>
      </w:pPr>
      <w:r w:rsidRPr="005D6ED5">
        <w:rPr>
          <w:rFonts w:eastAsia="MS PGothic"/>
          <w:sz w:val="20"/>
        </w:rPr>
        <w:t xml:space="preserve">Microsoft </w:t>
      </w:r>
      <w:r w:rsidRPr="005D6ED5">
        <w:rPr>
          <w:rFonts w:eastAsia="MS PGothic"/>
          <w:sz w:val="20"/>
          <w:lang w:val="ja-JP"/>
        </w:rPr>
        <w:t>および</w:t>
      </w:r>
      <w:r w:rsidRPr="005D6ED5">
        <w:rPr>
          <w:rFonts w:eastAsia="MS PGothic"/>
          <w:sz w:val="20"/>
        </w:rPr>
        <w:t xml:space="preserve"> </w:t>
      </w:r>
      <w:r w:rsidR="00A45026">
        <w:rPr>
          <w:rFonts w:eastAsia="MS PGothic"/>
          <w:sz w:val="20"/>
        </w:rPr>
        <w:t>Outlook</w:t>
      </w:r>
      <w:r w:rsidRPr="005D6ED5">
        <w:rPr>
          <w:rFonts w:eastAsia="MS PGothic"/>
          <w:sz w:val="20"/>
        </w:rPr>
        <w:t xml:space="preserve"> </w:t>
      </w:r>
      <w:r w:rsidRPr="005D6ED5">
        <w:rPr>
          <w:rFonts w:eastAsia="MS PGothic"/>
          <w:sz w:val="20"/>
          <w:lang w:val="ja-JP"/>
        </w:rPr>
        <w:t>は、米国</w:t>
      </w:r>
      <w:r w:rsidRPr="005D6ED5">
        <w:rPr>
          <w:rFonts w:eastAsia="MS PGothic"/>
          <w:sz w:val="20"/>
        </w:rPr>
        <w:t xml:space="preserve"> Microsoft Corporation </w:t>
      </w:r>
      <w:r w:rsidRPr="005D6ED5">
        <w:rPr>
          <w:rFonts w:eastAsia="MS PGothic"/>
          <w:sz w:val="20"/>
          <w:lang w:val="ja-JP"/>
        </w:rPr>
        <w:t>の米国およびその他の国における登録商標です。</w:t>
      </w:r>
    </w:p>
    <w:p w:rsidR="006A30F5" w:rsidRPr="005D6ED5" w:rsidRDefault="006A30F5">
      <w:pPr>
        <w:rPr>
          <w:rFonts w:eastAsia="MS PGothic"/>
        </w:rPr>
      </w:pPr>
    </w:p>
    <w:sectPr w:rsidR="006A30F5" w:rsidRPr="005D6ED5" w:rsidSect="00B66B9F">
      <w:pgSz w:w="12240" w:h="15840" w:code="1"/>
      <w:pgMar w:top="1151" w:right="1440" w:bottom="1440" w:left="1440" w:header="720" w:footer="720"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F6C98" w:rsidRPr="006A30F5" w:rsidRDefault="000F6C98">
      <w:pPr>
        <w:rPr>
          <w:rFonts w:cs="Times New Roman"/>
        </w:rPr>
      </w:pPr>
      <w:r w:rsidRPr="006A30F5">
        <w:rPr>
          <w:rFonts w:cs="Times New Roman"/>
        </w:rPr>
        <w:separator/>
      </w:r>
    </w:p>
  </w:endnote>
  <w:endnote w:type="continuationSeparator" w:id="0">
    <w:p w:rsidR="000F6C98" w:rsidRPr="006A30F5" w:rsidRDefault="000F6C98">
      <w:pPr>
        <w:rPr>
          <w:rFonts w:cs="Times New Roman"/>
        </w:rPr>
      </w:pPr>
      <w:r w:rsidRPr="006A30F5">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Yu Mincho">
    <w:altName w:val="ＭＳ 明朝"/>
    <w:panose1 w:val="02020400000000000000"/>
    <w:charset w:val="80"/>
    <w:family w:val="roman"/>
    <w:pitch w:val="variable"/>
    <w:sig w:usb0="800002E7" w:usb1="2AC7FCF0"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Yu Gothic Light">
    <w:altName w:val="ＭＳ 明朝"/>
    <w:panose1 w:val="020B0300000000000000"/>
    <w:charset w:val="80"/>
    <w:family w:val="swiss"/>
    <w:pitch w:val="variable"/>
    <w:sig w:usb0="E00002FF" w:usb1="2AC7FDFF" w:usb2="00000016"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altName w:val="Arial Unicode MS"/>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F6C98" w:rsidRPr="006A30F5" w:rsidRDefault="000F6C98">
      <w:pPr>
        <w:rPr>
          <w:rFonts w:cs="Times New Roman"/>
        </w:rPr>
      </w:pPr>
      <w:r w:rsidRPr="006A30F5">
        <w:rPr>
          <w:rFonts w:cs="Times New Roman"/>
        </w:rPr>
        <w:separator/>
      </w:r>
    </w:p>
  </w:footnote>
  <w:footnote w:type="continuationSeparator" w:id="0">
    <w:p w:rsidR="000F6C98" w:rsidRPr="006A30F5" w:rsidRDefault="000F6C98">
      <w:pPr>
        <w:rPr>
          <w:rFonts w:cs="Times New Roman"/>
        </w:rPr>
      </w:pPr>
      <w:r w:rsidRPr="006A30F5">
        <w:rPr>
          <w:rFonts w:cs="Times New Roman"/>
        </w:rPr>
        <w:continuationSeparator/>
      </w:r>
    </w:p>
  </w:footnote>
  <w:footnote w:id="1">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w:t>
      </w:r>
      <w:r w:rsidRPr="00F54924">
        <w:rPr>
          <w:rFonts w:eastAsia="MS PGothic"/>
          <w:b/>
          <w:bCs w:val="0"/>
          <w:szCs w:val="24"/>
          <w:lang w:val="ja-JP"/>
        </w:rPr>
        <w:t>Standard</w:t>
      </w:r>
      <w:r w:rsidRPr="00F54924">
        <w:rPr>
          <w:rFonts w:ascii="MS PGothic" w:eastAsia="MS PGothic" w:hAnsi="Times New Roman" w:hint="eastAsia"/>
          <w:b/>
          <w:bCs w:val="0"/>
          <w:szCs w:val="24"/>
          <w:lang w:val="ja-JP"/>
        </w:rPr>
        <w:t>」または「</w:t>
      </w:r>
      <w:r w:rsidRPr="00F54924">
        <w:rPr>
          <w:rFonts w:eastAsia="MS PGothic"/>
          <w:b/>
          <w:bCs w:val="0"/>
          <w:szCs w:val="24"/>
          <w:lang w:val="ja-JP"/>
        </w:rPr>
        <w:t>Enterprise</w:t>
      </w:r>
      <w:r w:rsidRPr="00F54924">
        <w:rPr>
          <w:rFonts w:ascii="MS PGothic" w:eastAsia="MS PGothic" w:hAnsi="Times New Roman" w:hint="eastAsia"/>
          <w:b/>
          <w:bCs w:val="0"/>
          <w:szCs w:val="24"/>
          <w:lang w:val="ja-JP"/>
        </w:rPr>
        <w:t>」の別を含め、正式な製品名を明記してください。たとえば、ライセンスを取得したソフトウェアが</w:t>
      </w:r>
      <w:r w:rsidRPr="00F54924">
        <w:rPr>
          <w:rFonts w:eastAsia="MS PGothic"/>
          <w:b/>
          <w:bCs w:val="0"/>
          <w:szCs w:val="24"/>
          <w:lang w:val="ja-JP"/>
        </w:rPr>
        <w:t xml:space="preserve"> Microsoft</w:t>
      </w:r>
      <w:r w:rsidRPr="00F54924">
        <w:rPr>
          <w:rFonts w:eastAsia="MS PGothic"/>
          <w:b/>
          <w:bCs w:val="0"/>
          <w:szCs w:val="24"/>
          <w:vertAlign w:val="superscript"/>
          <w:lang w:val="ja-JP"/>
        </w:rPr>
        <w:t>®</w:t>
      </w:r>
      <w:r w:rsidRPr="00F54924">
        <w:rPr>
          <w:rFonts w:eastAsia="MS PGothic"/>
          <w:b/>
          <w:bCs w:val="0"/>
          <w:szCs w:val="24"/>
          <w:lang w:val="ja-JP"/>
        </w:rPr>
        <w:t xml:space="preserve"> Office 2016 </w:t>
      </w:r>
      <w:r w:rsidRPr="00F54924">
        <w:rPr>
          <w:rFonts w:ascii="MS PGothic" w:eastAsia="MS PGothic" w:hAnsi="Times New Roman" w:hint="eastAsia"/>
          <w:b/>
          <w:bCs w:val="0"/>
          <w:szCs w:val="24"/>
          <w:lang w:val="ja-JP"/>
        </w:rPr>
        <w:t>の</w:t>
      </w:r>
      <w:r w:rsidRPr="00F54924">
        <w:rPr>
          <w:rFonts w:eastAsia="MS PGothic"/>
          <w:b/>
          <w:bCs w:val="0"/>
          <w:szCs w:val="24"/>
          <w:lang w:val="ja-JP"/>
        </w:rPr>
        <w:t xml:space="preserve"> Standard Edition </w:t>
      </w:r>
      <w:r w:rsidRPr="00F54924">
        <w:rPr>
          <w:rFonts w:ascii="MS PGothic" w:eastAsia="MS PGothic" w:hAnsi="Times New Roman" w:hint="eastAsia"/>
          <w:b/>
          <w:bCs w:val="0"/>
          <w:szCs w:val="24"/>
          <w:lang w:val="ja-JP"/>
        </w:rPr>
        <w:t>である場合は、「</w:t>
      </w:r>
      <w:r w:rsidRPr="00F54924">
        <w:rPr>
          <w:rFonts w:eastAsia="MS PGothic"/>
          <w:b/>
          <w:bCs w:val="0"/>
          <w:szCs w:val="24"/>
          <w:lang w:val="ja-JP"/>
        </w:rPr>
        <w:t>Microsoft</w:t>
      </w:r>
      <w:r w:rsidRPr="00F54924">
        <w:rPr>
          <w:rFonts w:eastAsia="MS PGothic"/>
          <w:b/>
          <w:bCs w:val="0"/>
          <w:szCs w:val="24"/>
          <w:vertAlign w:val="superscript"/>
          <w:lang w:val="ja-JP"/>
        </w:rPr>
        <w:t>®</w:t>
      </w:r>
      <w:r w:rsidRPr="00F54924">
        <w:rPr>
          <w:rFonts w:eastAsia="MS PGothic"/>
          <w:b/>
          <w:bCs w:val="0"/>
          <w:szCs w:val="24"/>
          <w:lang w:val="ja-JP"/>
        </w:rPr>
        <w:t xml:space="preserve"> Office Standard 2016</w:t>
      </w:r>
      <w:r w:rsidRPr="00F54924">
        <w:rPr>
          <w:rFonts w:ascii="MS PGothic" w:eastAsia="MS PGothic" w:hAnsi="Times New Roman" w:hint="eastAsia"/>
          <w:b/>
          <w:bCs w:val="0"/>
          <w:szCs w:val="24"/>
          <w:lang w:val="ja-JP"/>
        </w:rPr>
        <w:t>」という製品名になります。</w:t>
      </w:r>
    </w:p>
  </w:footnote>
  <w:footnote w:id="2">
    <w:p w:rsidR="006A30F5" w:rsidRPr="00F54924"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rPr>
        <w:t xml:space="preserve">: </w:t>
      </w:r>
      <w:r w:rsidRPr="00F54924">
        <w:rPr>
          <w:rFonts w:ascii="MS PGothic" w:eastAsia="MS PGothic" w:hAnsi="Times New Roman" w:hint="eastAsia"/>
          <w:b/>
          <w:bCs w:val="0"/>
          <w:szCs w:val="24"/>
          <w:lang w:val="ja-JP"/>
        </w:rPr>
        <w:t>「</w:t>
      </w:r>
      <w:r w:rsidRPr="00F54924">
        <w:rPr>
          <w:rFonts w:eastAsia="MS PGothic"/>
          <w:b/>
          <w:bCs w:val="0"/>
          <w:szCs w:val="24"/>
        </w:rPr>
        <w:t>Academic Edition</w:t>
      </w:r>
      <w:r w:rsidRPr="00F54924">
        <w:rPr>
          <w:rFonts w:ascii="MS PGothic" w:eastAsia="MS PGothic" w:hAnsi="Times New Roman" w:hint="eastAsia"/>
          <w:b/>
          <w:bCs w:val="0"/>
          <w:szCs w:val="24"/>
          <w:lang w:val="ja-JP"/>
        </w:rPr>
        <w:t>」ライセンスを取得したソフトウェアの場合は、名称を明記してください</w:t>
      </w:r>
      <w:r w:rsidRPr="00F54924">
        <w:rPr>
          <w:rFonts w:eastAsia="MS PGothic"/>
          <w:b/>
          <w:bCs w:val="0"/>
          <w:szCs w:val="24"/>
        </w:rPr>
        <w:t xml:space="preserve"> (</w:t>
      </w:r>
      <w:r w:rsidRPr="00F54924">
        <w:rPr>
          <w:rFonts w:ascii="MS PGothic" w:eastAsia="MS PGothic" w:hAnsi="Times New Roman" w:hint="eastAsia"/>
          <w:b/>
          <w:bCs w:val="0"/>
          <w:szCs w:val="24"/>
          <w:lang w:val="ja-JP"/>
        </w:rPr>
        <w:t>例</w:t>
      </w:r>
      <w:r w:rsidRPr="00F54924">
        <w:rPr>
          <w:rFonts w:eastAsia="MS PGothic"/>
          <w:b/>
          <w:bCs w:val="0"/>
          <w:szCs w:val="24"/>
        </w:rPr>
        <w:t>: Microsoft</w:t>
      </w:r>
      <w:r w:rsidRPr="00F54924">
        <w:rPr>
          <w:rFonts w:eastAsia="MS PGothic"/>
          <w:b/>
          <w:bCs w:val="0"/>
          <w:szCs w:val="24"/>
          <w:vertAlign w:val="superscript"/>
        </w:rPr>
        <w:t>®</w:t>
      </w:r>
      <w:r w:rsidRPr="00F54924">
        <w:rPr>
          <w:rFonts w:eastAsia="MS PGothic"/>
          <w:b/>
          <w:bCs w:val="0"/>
          <w:szCs w:val="24"/>
        </w:rPr>
        <w:t xml:space="preserve"> Office</w:t>
      </w:r>
      <w:r w:rsidRPr="00F54924">
        <w:rPr>
          <w:rFonts w:ascii="MS PGothic" w:eastAsia="MS PGothic" w:hAnsi="Times New Roman"/>
          <w:b/>
          <w:bCs w:val="0"/>
          <w:sz w:val="24"/>
          <w:szCs w:val="24"/>
        </w:rPr>
        <w:t xml:space="preserve"> </w:t>
      </w:r>
      <w:r w:rsidRPr="00F54924">
        <w:rPr>
          <w:rFonts w:eastAsia="MS PGothic"/>
          <w:b/>
          <w:bCs w:val="0"/>
          <w:szCs w:val="24"/>
        </w:rPr>
        <w:t>Standard 2016 Academic Edition)</w:t>
      </w:r>
      <w:r w:rsidRPr="00F54924">
        <w:rPr>
          <w:rFonts w:ascii="MS PGothic" w:eastAsia="MS PGothic" w:hAnsi="Times New Roman" w:hint="eastAsia"/>
          <w:b/>
          <w:bCs w:val="0"/>
          <w:szCs w:val="24"/>
          <w:lang w:val="ja-JP"/>
        </w:rPr>
        <w:t>。</w:t>
      </w:r>
    </w:p>
  </w:footnote>
  <w:footnote w:id="3">
    <w:p w:rsidR="006A30F5" w:rsidRPr="006A30F5" w:rsidRDefault="006A30F5">
      <w:pPr>
        <w:pStyle w:val="Footnote"/>
        <w:rPr>
          <w:rFonts w:ascii="MS Mincho" w:hAnsi="Times New Roman"/>
          <w:b/>
          <w:bCs w:val="0"/>
          <w:szCs w:val="24"/>
        </w:rPr>
      </w:pPr>
      <w:r w:rsidRPr="00F54924">
        <w:rPr>
          <w:rFonts w:ascii="Yu Mincho" w:eastAsia="Yu Mincho" w:hAnsi="Times New Roman"/>
          <w:b/>
          <w:bCs w:val="0"/>
          <w:szCs w:val="24"/>
          <w:vertAlign w:val="superscript"/>
        </w:rPr>
        <w:footnoteRef/>
      </w:r>
      <w:r w:rsidRPr="00F54924">
        <w:rPr>
          <w:b/>
          <w:bCs w:val="0"/>
          <w:szCs w:val="24"/>
        </w:rPr>
        <w:t xml:space="preserve"> </w:t>
      </w:r>
      <w:r w:rsidRPr="00F54924">
        <w:rPr>
          <w:rFonts w:ascii="MS PGothic" w:eastAsia="MS PGothic" w:hAnsi="Times New Roman" w:hint="eastAsia"/>
          <w:b/>
          <w:bCs w:val="0"/>
          <w:szCs w:val="24"/>
          <w:lang w:val="ja-JP"/>
        </w:rPr>
        <w:t>許諾者</w:t>
      </w:r>
      <w:r w:rsidRPr="00F54924">
        <w:rPr>
          <w:rFonts w:eastAsia="MS PGothic"/>
          <w:b/>
          <w:bCs w:val="0"/>
          <w:szCs w:val="24"/>
          <w:lang w:val="ja-JP"/>
        </w:rPr>
        <w:t xml:space="preserve">: </w:t>
      </w:r>
      <w:r w:rsidRPr="00F54924">
        <w:rPr>
          <w:rFonts w:ascii="MS PGothic" w:eastAsia="MS PGothic" w:hAnsi="Times New Roman" w:hint="eastAsia"/>
          <w:b/>
          <w:bCs w:val="0"/>
          <w:szCs w:val="24"/>
          <w:lang w:val="ja-JP"/>
        </w:rPr>
        <w:t>本契約の下でエンド</w:t>
      </w:r>
      <w:r w:rsidRPr="00F54924">
        <w:rPr>
          <w:rFonts w:ascii="MS PGothic" w:eastAsia="MS PGothic" w:hAnsi="Times New Roman"/>
          <w:b/>
          <w:bCs w:val="0"/>
          <w:szCs w:val="24"/>
          <w:lang w:val="ja-JP"/>
        </w:rPr>
        <w:t xml:space="preserve"> </w:t>
      </w:r>
      <w:r w:rsidRPr="00F54924">
        <w:rPr>
          <w:rFonts w:ascii="MS PGothic" w:eastAsia="MS PGothic" w:hAnsi="Times New Roman" w:hint="eastAsia"/>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50181A78"/>
    <w:lvl w:ilvl="0" w:tplc="F2CC40D6">
      <w:start w:val="1"/>
      <w:numFmt w:val="decimal"/>
      <w:lvlText w:val="%1."/>
      <w:lvlJc w:val="left"/>
      <w:pPr>
        <w:ind w:left="720" w:hanging="360"/>
      </w:pPr>
      <w:rPr>
        <w:rFonts w:cs="Times New Roman" w:hint="default"/>
        <w:b/>
        <w:bCs w:val="0"/>
        <w:sz w:val="20"/>
      </w:rPr>
    </w:lvl>
    <w:lvl w:ilvl="1" w:tplc="E11456C4">
      <w:start w:val="1"/>
      <w:numFmt w:val="lowerLetter"/>
      <w:lvlText w:val="%2."/>
      <w:lvlJc w:val="left"/>
      <w:pPr>
        <w:ind w:left="1440" w:hanging="360"/>
      </w:pPr>
      <w:rPr>
        <w:rFonts w:cs="Times New Roman" w:hint="default"/>
        <w:b/>
        <w:sz w:val="20"/>
      </w:rPr>
    </w:lvl>
    <w:lvl w:ilvl="2" w:tplc="94D2B84C">
      <w:start w:val="1"/>
      <w:numFmt w:val="lowerRoman"/>
      <w:lvlText w:val="(%3)"/>
      <w:lvlJc w:val="left"/>
      <w:pPr>
        <w:ind w:left="2700" w:hanging="720"/>
      </w:pPr>
      <w:rPr>
        <w:rFonts w:cs="Times New Roman" w:hint="default"/>
        <w:sz w:val="20"/>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3A9E75AA"/>
    <w:multiLevelType w:val="hybridMultilevel"/>
    <w:tmpl w:val="0E1EFA98"/>
    <w:lvl w:ilvl="0" w:tplc="46EE7780">
      <w:start w:val="1"/>
      <w:numFmt w:val="lowerRoman"/>
      <w:lvlText w:val="(%1)"/>
      <w:lvlJc w:val="left"/>
      <w:pPr>
        <w:ind w:left="1440" w:hanging="720"/>
      </w:pPr>
      <w:rPr>
        <w:rFonts w:cs="Times New Roman" w:hint="default"/>
        <w:sz w:val="2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revisionView w:markup="0"/>
  <w:doNotTrackMoves/>
  <w:documentProtection w:edit="forms" w:enforcement="1" w:cryptProviderType="rsaAES" w:cryptAlgorithmClass="hash" w:cryptAlgorithmType="typeAny" w:cryptAlgorithmSid="14" w:cryptSpinCount="100000" w:hash="yoklJhltTvrMVyz/FTSub7nAnOuiR4PelH2aMlvoKPa0NIKDIpr7WoD2+QLVVeYHB7DVNx4hLDGqXQjMxrI53w==" w:salt="pNWS83oLWJiivDO8tEIAEA=="/>
  <w:defaultTabStop w:val="720"/>
  <w:characterSpacingControl w:val="doNotCompress"/>
  <w:noLineBreaksAfter w:lang="ja-JP" w:val="$([\{‘“〈《「『【〔＄（［｛｢｣･￡￥"/>
  <w:noLineBreaksBefore w:lang="ja-JP" w:val="!%),.:;?]}°’”‰′″℃、。々〉》」』】〕゛゜ゝゞ・ヽヾ！％），．：；？］｝｡｢｣､･ﾞﾟ￠"/>
  <w:hdrShapeDefaults>
    <o:shapedefaults v:ext="edit" spidmax="4097">
      <v:textbox inset="5.85pt,.7pt,5.85pt,.7pt"/>
    </o:shapedefaults>
  </w:hdrShapeDefault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5DC4"/>
    <w:rsid w:val="0000672B"/>
    <w:rsid w:val="00021015"/>
    <w:rsid w:val="00031016"/>
    <w:rsid w:val="00042E44"/>
    <w:rsid w:val="00044E32"/>
    <w:rsid w:val="00070C23"/>
    <w:rsid w:val="00072447"/>
    <w:rsid w:val="000806E5"/>
    <w:rsid w:val="00086145"/>
    <w:rsid w:val="000A1BA1"/>
    <w:rsid w:val="000B353E"/>
    <w:rsid w:val="000B3555"/>
    <w:rsid w:val="000C15E9"/>
    <w:rsid w:val="000D2A03"/>
    <w:rsid w:val="000D6A01"/>
    <w:rsid w:val="000F6C98"/>
    <w:rsid w:val="00140EF7"/>
    <w:rsid w:val="00146FED"/>
    <w:rsid w:val="00151964"/>
    <w:rsid w:val="001543E3"/>
    <w:rsid w:val="00160D87"/>
    <w:rsid w:val="001719FC"/>
    <w:rsid w:val="001734A7"/>
    <w:rsid w:val="00182D73"/>
    <w:rsid w:val="00195CC8"/>
    <w:rsid w:val="001A5197"/>
    <w:rsid w:val="001A6451"/>
    <w:rsid w:val="001A68DD"/>
    <w:rsid w:val="001B27CA"/>
    <w:rsid w:val="001D14A9"/>
    <w:rsid w:val="001F092F"/>
    <w:rsid w:val="00231730"/>
    <w:rsid w:val="00234C82"/>
    <w:rsid w:val="00237242"/>
    <w:rsid w:val="00245DF7"/>
    <w:rsid w:val="002513B0"/>
    <w:rsid w:val="0025437D"/>
    <w:rsid w:val="00256EC1"/>
    <w:rsid w:val="00260A73"/>
    <w:rsid w:val="0026450C"/>
    <w:rsid w:val="002833AD"/>
    <w:rsid w:val="00296FD6"/>
    <w:rsid w:val="002A2911"/>
    <w:rsid w:val="002B2DC6"/>
    <w:rsid w:val="002D1D19"/>
    <w:rsid w:val="002E27B8"/>
    <w:rsid w:val="002F7094"/>
    <w:rsid w:val="00304454"/>
    <w:rsid w:val="003046DD"/>
    <w:rsid w:val="0031130E"/>
    <w:rsid w:val="00313C6B"/>
    <w:rsid w:val="003167B7"/>
    <w:rsid w:val="00325FBC"/>
    <w:rsid w:val="003264EE"/>
    <w:rsid w:val="00351F44"/>
    <w:rsid w:val="00355461"/>
    <w:rsid w:val="00361FC9"/>
    <w:rsid w:val="00362534"/>
    <w:rsid w:val="003632BA"/>
    <w:rsid w:val="00365190"/>
    <w:rsid w:val="003A7E65"/>
    <w:rsid w:val="003B5F04"/>
    <w:rsid w:val="003C6E65"/>
    <w:rsid w:val="003C70D1"/>
    <w:rsid w:val="003D195B"/>
    <w:rsid w:val="003D3CB4"/>
    <w:rsid w:val="003D5A52"/>
    <w:rsid w:val="003F3D4E"/>
    <w:rsid w:val="00403CF7"/>
    <w:rsid w:val="004363D0"/>
    <w:rsid w:val="0043677E"/>
    <w:rsid w:val="00472220"/>
    <w:rsid w:val="00481A2F"/>
    <w:rsid w:val="00491247"/>
    <w:rsid w:val="00492C49"/>
    <w:rsid w:val="004B20A7"/>
    <w:rsid w:val="004D27AA"/>
    <w:rsid w:val="004D5773"/>
    <w:rsid w:val="0052049F"/>
    <w:rsid w:val="00544933"/>
    <w:rsid w:val="00557DF1"/>
    <w:rsid w:val="00573911"/>
    <w:rsid w:val="005A7527"/>
    <w:rsid w:val="005B204C"/>
    <w:rsid w:val="005B35E8"/>
    <w:rsid w:val="005C5754"/>
    <w:rsid w:val="005D6857"/>
    <w:rsid w:val="005D6ED5"/>
    <w:rsid w:val="005D7373"/>
    <w:rsid w:val="005E2A3B"/>
    <w:rsid w:val="005E3D94"/>
    <w:rsid w:val="005E51FA"/>
    <w:rsid w:val="005F18ED"/>
    <w:rsid w:val="005F4C02"/>
    <w:rsid w:val="00604882"/>
    <w:rsid w:val="006077FB"/>
    <w:rsid w:val="00634FC2"/>
    <w:rsid w:val="00640DAD"/>
    <w:rsid w:val="006531C4"/>
    <w:rsid w:val="00655BD2"/>
    <w:rsid w:val="00690F64"/>
    <w:rsid w:val="006A1F1D"/>
    <w:rsid w:val="006A2D39"/>
    <w:rsid w:val="006A30F5"/>
    <w:rsid w:val="006E0D56"/>
    <w:rsid w:val="006E2A52"/>
    <w:rsid w:val="006E5E97"/>
    <w:rsid w:val="006E737E"/>
    <w:rsid w:val="00727B91"/>
    <w:rsid w:val="00730B79"/>
    <w:rsid w:val="00735D44"/>
    <w:rsid w:val="00742CA0"/>
    <w:rsid w:val="007441E5"/>
    <w:rsid w:val="00753AD3"/>
    <w:rsid w:val="00770F43"/>
    <w:rsid w:val="00771B31"/>
    <w:rsid w:val="0078313B"/>
    <w:rsid w:val="007B527A"/>
    <w:rsid w:val="007D55ED"/>
    <w:rsid w:val="007E6A4A"/>
    <w:rsid w:val="007F126E"/>
    <w:rsid w:val="00803B03"/>
    <w:rsid w:val="00831727"/>
    <w:rsid w:val="00841D0E"/>
    <w:rsid w:val="00847363"/>
    <w:rsid w:val="008513C5"/>
    <w:rsid w:val="00874D50"/>
    <w:rsid w:val="008752E1"/>
    <w:rsid w:val="00876AD0"/>
    <w:rsid w:val="00882BD5"/>
    <w:rsid w:val="00890E09"/>
    <w:rsid w:val="008A7039"/>
    <w:rsid w:val="008A7DED"/>
    <w:rsid w:val="008B083A"/>
    <w:rsid w:val="008D0522"/>
    <w:rsid w:val="00903DAB"/>
    <w:rsid w:val="00904442"/>
    <w:rsid w:val="00912C7A"/>
    <w:rsid w:val="0091455E"/>
    <w:rsid w:val="009151C1"/>
    <w:rsid w:val="00970290"/>
    <w:rsid w:val="009711DC"/>
    <w:rsid w:val="009A26AC"/>
    <w:rsid w:val="009B45FF"/>
    <w:rsid w:val="009C32BD"/>
    <w:rsid w:val="009C676C"/>
    <w:rsid w:val="009C6B8D"/>
    <w:rsid w:val="009E2084"/>
    <w:rsid w:val="009F4F19"/>
    <w:rsid w:val="00A45026"/>
    <w:rsid w:val="00A546E7"/>
    <w:rsid w:val="00A54748"/>
    <w:rsid w:val="00A6374D"/>
    <w:rsid w:val="00A6394D"/>
    <w:rsid w:val="00A64AF0"/>
    <w:rsid w:val="00A727E8"/>
    <w:rsid w:val="00A756FE"/>
    <w:rsid w:val="00A82035"/>
    <w:rsid w:val="00A95767"/>
    <w:rsid w:val="00A96059"/>
    <w:rsid w:val="00AA3F3B"/>
    <w:rsid w:val="00AB0EA4"/>
    <w:rsid w:val="00AB680E"/>
    <w:rsid w:val="00AC784A"/>
    <w:rsid w:val="00AD1CC0"/>
    <w:rsid w:val="00AD461B"/>
    <w:rsid w:val="00AE24EF"/>
    <w:rsid w:val="00AE2989"/>
    <w:rsid w:val="00B12E11"/>
    <w:rsid w:val="00B36E58"/>
    <w:rsid w:val="00B5081B"/>
    <w:rsid w:val="00B545C6"/>
    <w:rsid w:val="00B66B9F"/>
    <w:rsid w:val="00B73830"/>
    <w:rsid w:val="00B85778"/>
    <w:rsid w:val="00BB0B09"/>
    <w:rsid w:val="00BB4DA4"/>
    <w:rsid w:val="00BB56DF"/>
    <w:rsid w:val="00BE113A"/>
    <w:rsid w:val="00BE151A"/>
    <w:rsid w:val="00BE684E"/>
    <w:rsid w:val="00BE6BFF"/>
    <w:rsid w:val="00BE70B0"/>
    <w:rsid w:val="00BF1036"/>
    <w:rsid w:val="00C00494"/>
    <w:rsid w:val="00C25A9E"/>
    <w:rsid w:val="00C27669"/>
    <w:rsid w:val="00C32C18"/>
    <w:rsid w:val="00C32D12"/>
    <w:rsid w:val="00C375E9"/>
    <w:rsid w:val="00C50B4B"/>
    <w:rsid w:val="00C560C9"/>
    <w:rsid w:val="00C74B50"/>
    <w:rsid w:val="00C774B2"/>
    <w:rsid w:val="00C77927"/>
    <w:rsid w:val="00C85F01"/>
    <w:rsid w:val="00C97606"/>
    <w:rsid w:val="00CB13D7"/>
    <w:rsid w:val="00CE77F1"/>
    <w:rsid w:val="00CF1E2A"/>
    <w:rsid w:val="00CF5B03"/>
    <w:rsid w:val="00CF7A62"/>
    <w:rsid w:val="00D06671"/>
    <w:rsid w:val="00D1771A"/>
    <w:rsid w:val="00D24F18"/>
    <w:rsid w:val="00D355A6"/>
    <w:rsid w:val="00D42A84"/>
    <w:rsid w:val="00D6464F"/>
    <w:rsid w:val="00D8699B"/>
    <w:rsid w:val="00D8758F"/>
    <w:rsid w:val="00DA5D6F"/>
    <w:rsid w:val="00DB1EC6"/>
    <w:rsid w:val="00DB308A"/>
    <w:rsid w:val="00DD2C4E"/>
    <w:rsid w:val="00DE3E76"/>
    <w:rsid w:val="00DE4AC7"/>
    <w:rsid w:val="00E007E5"/>
    <w:rsid w:val="00E31078"/>
    <w:rsid w:val="00E344FB"/>
    <w:rsid w:val="00E37D7C"/>
    <w:rsid w:val="00E62017"/>
    <w:rsid w:val="00E76B81"/>
    <w:rsid w:val="00E774AD"/>
    <w:rsid w:val="00E86EFE"/>
    <w:rsid w:val="00EC28ED"/>
    <w:rsid w:val="00EC4BCC"/>
    <w:rsid w:val="00EC69EB"/>
    <w:rsid w:val="00ED77AC"/>
    <w:rsid w:val="00EE46E1"/>
    <w:rsid w:val="00EE4FB5"/>
    <w:rsid w:val="00EE51AA"/>
    <w:rsid w:val="00EE6456"/>
    <w:rsid w:val="00EF24FD"/>
    <w:rsid w:val="00EF2A13"/>
    <w:rsid w:val="00EF5B79"/>
    <w:rsid w:val="00F03B68"/>
    <w:rsid w:val="00F10E03"/>
    <w:rsid w:val="00F138AA"/>
    <w:rsid w:val="00F146F0"/>
    <w:rsid w:val="00F25539"/>
    <w:rsid w:val="00F31475"/>
    <w:rsid w:val="00F43EFB"/>
    <w:rsid w:val="00F54924"/>
    <w:rsid w:val="00F54DBE"/>
    <w:rsid w:val="00F633BD"/>
    <w:rsid w:val="00F76571"/>
    <w:rsid w:val="00F76B43"/>
    <w:rsid w:val="00F9456C"/>
    <w:rsid w:val="00FB0055"/>
    <w:rsid w:val="00FC0020"/>
    <w:rsid w:val="00FC70BE"/>
    <w:rsid w:val="00FC77BE"/>
    <w:rsid w:val="00FD2A72"/>
    <w:rsid w:val="00FE6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v:textbox inset="5.85pt,.7pt,5.85pt,.7pt"/>
    </o:shapedefaults>
    <o:shapelayout v:ext="edit">
      <o:idmap v:ext="edit" data="1"/>
    </o:shapelayout>
  </w:shapeDefaults>
  <w:decimalSymbol w:val="."/>
  <w:listSeparator w:val=","/>
  <w14:defaultImageDpi w14:val="0"/>
  <w15:docId w15:val="{36C59610-D9E3-40AA-9C68-CB8E547951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Yu Mincho"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rPr>
      <w:rFonts w:ascii="Tahoma" w:hAnsi="Tahoma" w:cs="Tahoma"/>
      <w:sz w:val="24"/>
      <w:szCs w:val="24"/>
      <w:lang w:eastAsia="ja-JP"/>
    </w:rPr>
  </w:style>
  <w:style w:type="paragraph" w:styleId="Heading2">
    <w:name w:val="heading 2"/>
    <w:basedOn w:val="Normal"/>
    <w:next w:val="Normal"/>
    <w:link w:val="Heading2Char"/>
    <w:uiPriority w:val="99"/>
    <w:qFormat/>
    <w:pPr>
      <w:keepNext/>
      <w:keepLines/>
      <w:spacing w:before="40"/>
      <w:outlineLvl w:val="1"/>
    </w:pPr>
    <w:rPr>
      <w:rFonts w:ascii="Calibri Light" w:eastAsia="Yu Gothic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locked/>
    <w:rPr>
      <w:rFonts w:ascii="Calibri Light" w:eastAsia="Yu Gothic Light" w:hAnsi="Calibri Light"/>
      <w:color w:val="2E74B5"/>
      <w:sz w:val="26"/>
    </w:rPr>
  </w:style>
  <w:style w:type="paragraph" w:styleId="ListParagraph">
    <w:name w:val="List Paragraph"/>
    <w:basedOn w:val="Normal"/>
    <w:uiPriority w:val="34"/>
    <w:qFormat/>
    <w:pPr>
      <w:ind w:left="720"/>
      <w:contextualSpacing/>
    </w:pPr>
  </w:style>
  <w:style w:type="paragraph" w:customStyle="1" w:styleId="Footnote">
    <w:name w:val="Footnote"/>
    <w:basedOn w:val="Normal"/>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ocked/>
    <w:rPr>
      <w:rFonts w:ascii="Tahoma" w:eastAsia="SimSun" w:hAnsi="Tahoma"/>
      <w:b/>
      <w:sz w:val="28"/>
    </w:rPr>
  </w:style>
  <w:style w:type="paragraph" w:customStyle="1" w:styleId="LicenseNumberChar">
    <w:name w:val="License Number Char"/>
    <w:basedOn w:val="Normal"/>
    <w:pPr>
      <w:widowControl/>
      <w:autoSpaceDE/>
      <w:autoSpaceDN/>
      <w:adjustRightInd/>
    </w:pPr>
    <w:rPr>
      <w:rFonts w:eastAsia="SimSun"/>
      <w:b/>
      <w:bCs/>
      <w:sz w:val="28"/>
      <w:szCs w:val="28"/>
    </w:rPr>
  </w:style>
  <w:style w:type="character" w:customStyle="1" w:styleId="LicenseNumSuperChar">
    <w:name w:val="License Num Super Char"/>
    <w:locked/>
    <w:rPr>
      <w:rFonts w:ascii="Tahoma" w:eastAsia="MS Mincho" w:hAnsi="Tahoma"/>
      <w:b/>
      <w:sz w:val="18"/>
    </w:rPr>
  </w:style>
  <w:style w:type="paragraph" w:customStyle="1" w:styleId="LicenseNumSuper">
    <w:name w:val="License Num Super"/>
    <w:basedOn w:val="Normal"/>
    <w:pPr>
      <w:widowControl/>
      <w:autoSpaceDE/>
      <w:autoSpaceDN/>
      <w:adjustRightInd/>
      <w:spacing w:before="120"/>
    </w:pPr>
    <w:rPr>
      <w:rFonts w:eastAsia="MS Mincho"/>
      <w:b/>
      <w:sz w:val="18"/>
      <w:szCs w:val="18"/>
    </w:rPr>
  </w:style>
  <w:style w:type="paragraph" w:styleId="Header">
    <w:name w:val="header"/>
    <w:basedOn w:val="Normal"/>
    <w:link w:val="HeaderChar"/>
    <w:uiPriority w:val="99"/>
    <w:pPr>
      <w:tabs>
        <w:tab w:val="center" w:pos="4252"/>
        <w:tab w:val="right" w:pos="8504"/>
      </w:tabs>
      <w:snapToGrid w:val="0"/>
    </w:pPr>
  </w:style>
  <w:style w:type="character" w:customStyle="1" w:styleId="HeaderChar">
    <w:name w:val="Header Char"/>
    <w:link w:val="Header"/>
    <w:uiPriority w:val="99"/>
    <w:locked/>
    <w:rPr>
      <w:rFonts w:ascii="Tahoma" w:hAnsi="Tahoma"/>
      <w:sz w:val="24"/>
    </w:rPr>
  </w:style>
  <w:style w:type="paragraph" w:styleId="Footer">
    <w:name w:val="footer"/>
    <w:basedOn w:val="Normal"/>
    <w:link w:val="FooterChar"/>
    <w:uiPriority w:val="99"/>
    <w:pPr>
      <w:tabs>
        <w:tab w:val="center" w:pos="4252"/>
        <w:tab w:val="right" w:pos="8504"/>
      </w:tabs>
      <w:snapToGrid w:val="0"/>
    </w:pPr>
  </w:style>
  <w:style w:type="character" w:customStyle="1" w:styleId="FooterChar">
    <w:name w:val="Footer Char"/>
    <w:link w:val="Footer"/>
    <w:uiPriority w:val="99"/>
    <w:locked/>
    <w:rPr>
      <w:rFonts w:ascii="Tahoma" w:hAnsi="Tahoma"/>
      <w:sz w:val="24"/>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DeltaViewMoveDestination">
    <w:name w:val="DeltaView Move Destination"/>
    <w:uiPriority w:val="99"/>
    <w:rPr>
      <w:color w:val="auto"/>
      <w:u w:val="double"/>
    </w:rPr>
  </w:style>
  <w:style w:type="character" w:customStyle="1" w:styleId="DeltaViewInsertion">
    <w:name w:val="DeltaView Insertion"/>
    <w:rPr>
      <w:color w:val="0000FF"/>
      <w:spacing w:val="0"/>
      <w:u w:val="doub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indows.microsoft.com/ja-jp/windows/preview-privacy-statemen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2161</Words>
  <Characters>12318</Characters>
  <Application>Microsoft Office Word</Application>
  <DocSecurity>0</DocSecurity>
  <Lines>102</Lines>
  <Paragraphs>28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14451</CharactersWithSpaces>
  <SharedDoc>false</SharedDoc>
  <HLinks>
    <vt:vector size="6" baseType="variant">
      <vt:variant>
        <vt:i4>262217</vt:i4>
      </vt:variant>
      <vt:variant>
        <vt:i4>6</vt:i4>
      </vt:variant>
      <vt:variant>
        <vt:i4>0</vt:i4>
      </vt:variant>
      <vt:variant>
        <vt:i4>5</vt:i4>
      </vt:variant>
      <vt:variant>
        <vt:lpwstr>http://windows.microsoft.com/ja-jp/windows/preview-privacy-statement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Justin Kellogg</cp:lastModifiedBy>
  <cp:revision>3</cp:revision>
  <dcterms:created xsi:type="dcterms:W3CDTF">2015-09-30T18:29:00Z</dcterms:created>
  <dcterms:modified xsi:type="dcterms:W3CDTF">2015-10-30T15:06:00Z</dcterms:modified>
</cp:coreProperties>
</file>